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4AB6" w:rsidRPr="0008635B" w:rsidRDefault="00D54AB6" w:rsidP="00D54AB6">
      <w:pPr>
        <w:shd w:val="clear" w:color="auto" w:fill="FFFFFF"/>
        <w:jc w:val="center"/>
        <w:rPr>
          <w:rFonts w:ascii="Times New Roman" w:eastAsia="Times New Roman" w:hAnsi="Times New Roman" w:cs="Times New Roman"/>
          <w:b/>
          <w:sz w:val="24"/>
          <w:szCs w:val="24"/>
          <w:lang w:eastAsia="ru-RU"/>
        </w:rPr>
      </w:pPr>
      <w:r w:rsidRPr="004E7D44">
        <w:rPr>
          <w:rFonts w:ascii="Times New Roman" w:eastAsia="Times New Roman" w:hAnsi="Times New Roman" w:cs="Times New Roman"/>
          <w:b/>
          <w:bCs/>
          <w:sz w:val="24"/>
          <w:szCs w:val="24"/>
          <w:lang w:eastAsia="ru-RU"/>
        </w:rPr>
        <w:t xml:space="preserve">Перечень нормативно-правовых актов, содержащих обязательные требования законодательства, </w:t>
      </w:r>
      <w:r w:rsidR="007A435C">
        <w:rPr>
          <w:rFonts w:ascii="Times New Roman" w:eastAsia="Times New Roman" w:hAnsi="Times New Roman" w:cs="Times New Roman"/>
          <w:b/>
          <w:bCs/>
          <w:sz w:val="24"/>
          <w:szCs w:val="24"/>
          <w:lang w:eastAsia="ru-RU"/>
        </w:rPr>
        <w:t>соблюдение</w:t>
      </w:r>
      <w:r w:rsidR="007A435C" w:rsidRPr="004E7D44">
        <w:rPr>
          <w:rFonts w:ascii="Times New Roman" w:eastAsia="Times New Roman" w:hAnsi="Times New Roman" w:cs="Times New Roman"/>
          <w:b/>
          <w:bCs/>
          <w:sz w:val="24"/>
          <w:szCs w:val="24"/>
          <w:lang w:eastAsia="ru-RU"/>
        </w:rPr>
        <w:t xml:space="preserve"> которых </w:t>
      </w:r>
      <w:r w:rsidR="007A435C">
        <w:rPr>
          <w:rFonts w:ascii="Times New Roman" w:eastAsia="Times New Roman" w:hAnsi="Times New Roman" w:cs="Times New Roman"/>
          <w:b/>
          <w:bCs/>
          <w:sz w:val="24"/>
          <w:szCs w:val="24"/>
          <w:lang w:eastAsia="ru-RU"/>
        </w:rPr>
        <w:t>оценивается при проведении мероприятий по</w:t>
      </w:r>
      <w:r w:rsidR="007A435C" w:rsidRPr="004E7D44">
        <w:rPr>
          <w:rFonts w:ascii="Times New Roman" w:eastAsia="Times New Roman" w:hAnsi="Times New Roman" w:cs="Times New Roman"/>
          <w:b/>
          <w:bCs/>
          <w:sz w:val="24"/>
          <w:szCs w:val="24"/>
          <w:lang w:eastAsia="ru-RU"/>
        </w:rPr>
        <w:t xml:space="preserve"> муниципальн</w:t>
      </w:r>
      <w:r w:rsidR="007A435C">
        <w:rPr>
          <w:rFonts w:ascii="Times New Roman" w:eastAsia="Times New Roman" w:hAnsi="Times New Roman" w:cs="Times New Roman"/>
          <w:b/>
          <w:bCs/>
          <w:sz w:val="24"/>
          <w:szCs w:val="24"/>
          <w:lang w:eastAsia="ru-RU"/>
        </w:rPr>
        <w:t>ому</w:t>
      </w:r>
      <w:r w:rsidR="007A435C" w:rsidRPr="004E7D44">
        <w:rPr>
          <w:rFonts w:ascii="Times New Roman" w:eastAsia="Times New Roman" w:hAnsi="Times New Roman" w:cs="Times New Roman"/>
          <w:b/>
          <w:bCs/>
          <w:sz w:val="24"/>
          <w:szCs w:val="24"/>
          <w:lang w:eastAsia="ru-RU"/>
        </w:rPr>
        <w:t xml:space="preserve"> контрол</w:t>
      </w:r>
      <w:r w:rsidR="007A435C">
        <w:rPr>
          <w:rFonts w:ascii="Times New Roman" w:eastAsia="Times New Roman" w:hAnsi="Times New Roman" w:cs="Times New Roman"/>
          <w:b/>
          <w:bCs/>
          <w:sz w:val="24"/>
          <w:szCs w:val="24"/>
          <w:lang w:eastAsia="ru-RU"/>
        </w:rPr>
        <w:t>ю</w:t>
      </w:r>
      <w:r w:rsidRPr="004E7D44">
        <w:rPr>
          <w:rFonts w:ascii="Times New Roman" w:eastAsia="Times New Roman" w:hAnsi="Times New Roman" w:cs="Times New Roman"/>
          <w:b/>
          <w:bCs/>
          <w:sz w:val="24"/>
          <w:szCs w:val="24"/>
          <w:lang w:eastAsia="ru-RU"/>
        </w:rPr>
        <w:t xml:space="preserve"> </w:t>
      </w:r>
      <w:r w:rsidR="0008635B" w:rsidRPr="0008635B">
        <w:rPr>
          <w:rFonts w:ascii="Times New Roman" w:hAnsi="Times New Roman" w:cs="Times New Roman"/>
          <w:b/>
          <w:spacing w:val="2"/>
          <w:sz w:val="24"/>
          <w:szCs w:val="24"/>
        </w:rPr>
        <w:t xml:space="preserve">на автомобильном транспорте, городском наземном электрическом транспорте и в дорожном хозяйстве в </w:t>
      </w:r>
      <w:r w:rsidR="0008635B" w:rsidRPr="0008635B">
        <w:rPr>
          <w:rFonts w:ascii="Times New Roman" w:hAnsi="Times New Roman" w:cs="Times New Roman"/>
          <w:b/>
          <w:sz w:val="24"/>
          <w:szCs w:val="24"/>
        </w:rPr>
        <w:t>границах населенных пунктов</w:t>
      </w:r>
      <w:r w:rsidR="007C2D7A">
        <w:rPr>
          <w:rFonts w:ascii="Times New Roman" w:hAnsi="Times New Roman" w:cs="Times New Roman"/>
          <w:b/>
          <w:sz w:val="24"/>
          <w:szCs w:val="24"/>
        </w:rPr>
        <w:t xml:space="preserve"> </w:t>
      </w:r>
      <w:r w:rsidR="00AD2C19">
        <w:rPr>
          <w:rFonts w:ascii="Times New Roman" w:hAnsi="Times New Roman" w:cs="Times New Roman"/>
          <w:b/>
          <w:sz w:val="24"/>
          <w:szCs w:val="24"/>
        </w:rPr>
        <w:t>поселения</w:t>
      </w:r>
    </w:p>
    <w:p w:rsidR="00D54AB6" w:rsidRPr="0008635B" w:rsidRDefault="00D54AB6" w:rsidP="00D54AB6">
      <w:pPr>
        <w:shd w:val="clear" w:color="auto" w:fill="FFFFFF"/>
        <w:jc w:val="center"/>
        <w:rPr>
          <w:rFonts w:ascii="Times New Roman" w:eastAsia="Times New Roman" w:hAnsi="Times New Roman" w:cs="Times New Roman"/>
          <w:b/>
          <w:sz w:val="24"/>
          <w:szCs w:val="24"/>
          <w:lang w:eastAsia="ru-RU"/>
        </w:rPr>
      </w:pPr>
      <w:r w:rsidRPr="0008635B">
        <w:rPr>
          <w:rFonts w:ascii="Times New Roman" w:eastAsia="Times New Roman" w:hAnsi="Times New Roman" w:cs="Times New Roman"/>
          <w:b/>
          <w:sz w:val="24"/>
          <w:szCs w:val="24"/>
          <w:lang w:eastAsia="ru-RU"/>
        </w:rPr>
        <w:t> </w:t>
      </w:r>
    </w:p>
    <w:p w:rsidR="00D54AB6" w:rsidRPr="009F1963" w:rsidRDefault="00D54AB6" w:rsidP="00D54AB6">
      <w:pPr>
        <w:shd w:val="clear" w:color="auto" w:fill="FFFFFF"/>
        <w:rPr>
          <w:rFonts w:ascii="Times New Roman" w:eastAsia="Times New Roman" w:hAnsi="Times New Roman" w:cs="Times New Roman"/>
          <w:sz w:val="24"/>
          <w:szCs w:val="24"/>
          <w:lang w:eastAsia="ru-RU"/>
        </w:rPr>
      </w:pPr>
      <w:r w:rsidRPr="009F1963">
        <w:rPr>
          <w:rFonts w:ascii="Times New Roman" w:eastAsia="Times New Roman" w:hAnsi="Times New Roman" w:cs="Times New Roman"/>
          <w:sz w:val="24"/>
          <w:szCs w:val="24"/>
          <w:lang w:eastAsia="ru-RU"/>
        </w:rPr>
        <w:t> </w:t>
      </w:r>
    </w:p>
    <w:tbl>
      <w:tblPr>
        <w:tblW w:w="11252" w:type="dxa"/>
        <w:tblInd w:w="-885" w:type="dxa"/>
        <w:shd w:val="clear" w:color="auto" w:fill="FFFFFF"/>
        <w:tblLayout w:type="fixed"/>
        <w:tblCellMar>
          <w:left w:w="0" w:type="dxa"/>
          <w:right w:w="0" w:type="dxa"/>
        </w:tblCellMar>
        <w:tblLook w:val="04A0" w:firstRow="1" w:lastRow="0" w:firstColumn="1" w:lastColumn="0" w:noHBand="0" w:noVBand="1"/>
      </w:tblPr>
      <w:tblGrid>
        <w:gridCol w:w="540"/>
        <w:gridCol w:w="2296"/>
        <w:gridCol w:w="2045"/>
        <w:gridCol w:w="1564"/>
        <w:gridCol w:w="4187"/>
        <w:gridCol w:w="426"/>
        <w:gridCol w:w="194"/>
      </w:tblGrid>
      <w:tr w:rsidR="00D54AB6" w:rsidRPr="009F1963" w:rsidTr="00607E24">
        <w:tc>
          <w:tcPr>
            <w:tcW w:w="540" w:type="dxa"/>
            <w:tcBorders>
              <w:top w:val="single" w:sz="8" w:space="0" w:color="auto"/>
              <w:left w:val="single" w:sz="8" w:space="0" w:color="auto"/>
              <w:bottom w:val="single" w:sz="8" w:space="0" w:color="auto"/>
              <w:right w:val="single" w:sz="8" w:space="0" w:color="auto"/>
            </w:tcBorders>
            <w:shd w:val="clear" w:color="auto" w:fill="F7F8FA"/>
            <w:tcMar>
              <w:top w:w="0" w:type="dxa"/>
              <w:left w:w="108" w:type="dxa"/>
              <w:bottom w:w="0" w:type="dxa"/>
              <w:right w:w="108" w:type="dxa"/>
            </w:tcMar>
            <w:hideMark/>
          </w:tcPr>
          <w:p w:rsidR="00D54AB6" w:rsidRPr="009F1963" w:rsidRDefault="00D54AB6" w:rsidP="00BE0A37">
            <w:pPr>
              <w:jc w:val="center"/>
              <w:rPr>
                <w:rFonts w:ascii="Times New Roman" w:eastAsia="Times New Roman" w:hAnsi="Times New Roman" w:cs="Times New Roman"/>
                <w:sz w:val="24"/>
                <w:szCs w:val="24"/>
                <w:lang w:eastAsia="ru-RU"/>
              </w:rPr>
            </w:pPr>
            <w:r w:rsidRPr="009F1963">
              <w:rPr>
                <w:rFonts w:ascii="Times New Roman" w:eastAsia="Times New Roman" w:hAnsi="Times New Roman" w:cs="Times New Roman"/>
                <w:sz w:val="24"/>
                <w:szCs w:val="24"/>
                <w:lang w:eastAsia="ru-RU"/>
              </w:rPr>
              <w:t>№</w:t>
            </w:r>
          </w:p>
          <w:p w:rsidR="00D54AB6" w:rsidRPr="009F1963" w:rsidRDefault="00D54AB6" w:rsidP="00BE0A37">
            <w:pPr>
              <w:jc w:val="center"/>
              <w:rPr>
                <w:rFonts w:ascii="Times New Roman" w:eastAsia="Times New Roman" w:hAnsi="Times New Roman" w:cs="Times New Roman"/>
                <w:sz w:val="24"/>
                <w:szCs w:val="24"/>
                <w:lang w:eastAsia="ru-RU"/>
              </w:rPr>
            </w:pPr>
            <w:r w:rsidRPr="009F1963">
              <w:rPr>
                <w:rFonts w:ascii="Times New Roman" w:eastAsia="Times New Roman" w:hAnsi="Times New Roman" w:cs="Times New Roman"/>
                <w:sz w:val="24"/>
                <w:szCs w:val="24"/>
                <w:lang w:eastAsia="ru-RU"/>
              </w:rPr>
              <w:t>п/п</w:t>
            </w:r>
          </w:p>
        </w:tc>
        <w:tc>
          <w:tcPr>
            <w:tcW w:w="2296" w:type="dxa"/>
            <w:tcBorders>
              <w:top w:val="single" w:sz="8" w:space="0" w:color="auto"/>
              <w:left w:val="nil"/>
              <w:bottom w:val="single" w:sz="8" w:space="0" w:color="auto"/>
              <w:right w:val="single" w:sz="8" w:space="0" w:color="auto"/>
            </w:tcBorders>
            <w:shd w:val="clear" w:color="auto" w:fill="F7F8FA"/>
            <w:tcMar>
              <w:top w:w="0" w:type="dxa"/>
              <w:left w:w="108" w:type="dxa"/>
              <w:bottom w:w="0" w:type="dxa"/>
              <w:right w:w="108" w:type="dxa"/>
            </w:tcMar>
            <w:hideMark/>
          </w:tcPr>
          <w:p w:rsidR="00D54AB6" w:rsidRPr="009F1963" w:rsidRDefault="00D54AB6" w:rsidP="00BE0A37">
            <w:pPr>
              <w:jc w:val="center"/>
              <w:rPr>
                <w:rFonts w:ascii="Times New Roman" w:eastAsia="Times New Roman" w:hAnsi="Times New Roman" w:cs="Times New Roman"/>
                <w:sz w:val="24"/>
                <w:szCs w:val="24"/>
                <w:lang w:eastAsia="ru-RU"/>
              </w:rPr>
            </w:pPr>
            <w:r w:rsidRPr="009F1963">
              <w:rPr>
                <w:rFonts w:ascii="Times New Roman" w:eastAsia="Times New Roman" w:hAnsi="Times New Roman" w:cs="Times New Roman"/>
                <w:sz w:val="24"/>
                <w:szCs w:val="24"/>
                <w:lang w:eastAsia="ru-RU"/>
              </w:rPr>
              <w:t>Наименование</w:t>
            </w:r>
          </w:p>
          <w:p w:rsidR="00D54AB6" w:rsidRPr="009F1963" w:rsidRDefault="00D54AB6" w:rsidP="00BE0A37">
            <w:pPr>
              <w:jc w:val="center"/>
              <w:rPr>
                <w:rFonts w:ascii="Times New Roman" w:eastAsia="Times New Roman" w:hAnsi="Times New Roman" w:cs="Times New Roman"/>
                <w:sz w:val="24"/>
                <w:szCs w:val="24"/>
                <w:lang w:eastAsia="ru-RU"/>
              </w:rPr>
            </w:pPr>
            <w:r w:rsidRPr="009F1963">
              <w:rPr>
                <w:rFonts w:ascii="Times New Roman" w:eastAsia="Times New Roman" w:hAnsi="Times New Roman" w:cs="Times New Roman"/>
                <w:sz w:val="24"/>
                <w:szCs w:val="24"/>
                <w:lang w:eastAsia="ru-RU"/>
              </w:rPr>
              <w:t>и реквизиты акта</w:t>
            </w:r>
          </w:p>
          <w:p w:rsidR="00D54AB6" w:rsidRPr="009F1963" w:rsidRDefault="00D54AB6" w:rsidP="00BE0A37">
            <w:pPr>
              <w:jc w:val="center"/>
              <w:rPr>
                <w:rFonts w:ascii="Times New Roman" w:eastAsia="Times New Roman" w:hAnsi="Times New Roman" w:cs="Times New Roman"/>
                <w:sz w:val="24"/>
                <w:szCs w:val="24"/>
                <w:lang w:eastAsia="ru-RU"/>
              </w:rPr>
            </w:pPr>
            <w:r w:rsidRPr="009F1963">
              <w:rPr>
                <w:rFonts w:ascii="Times New Roman" w:eastAsia="Times New Roman" w:hAnsi="Times New Roman" w:cs="Times New Roman"/>
                <w:sz w:val="24"/>
                <w:szCs w:val="24"/>
                <w:lang w:eastAsia="ru-RU"/>
              </w:rPr>
              <w:t> </w:t>
            </w:r>
          </w:p>
        </w:tc>
        <w:tc>
          <w:tcPr>
            <w:tcW w:w="2045" w:type="dxa"/>
            <w:tcBorders>
              <w:top w:val="single" w:sz="8" w:space="0" w:color="auto"/>
              <w:left w:val="nil"/>
              <w:bottom w:val="single" w:sz="8" w:space="0" w:color="auto"/>
              <w:right w:val="single" w:sz="8" w:space="0" w:color="auto"/>
            </w:tcBorders>
            <w:shd w:val="clear" w:color="auto" w:fill="F7F8FA"/>
            <w:tcMar>
              <w:top w:w="0" w:type="dxa"/>
              <w:left w:w="108" w:type="dxa"/>
              <w:bottom w:w="0" w:type="dxa"/>
              <w:right w:w="108" w:type="dxa"/>
            </w:tcMar>
            <w:hideMark/>
          </w:tcPr>
          <w:p w:rsidR="00D54AB6" w:rsidRPr="009F1963" w:rsidRDefault="00D54AB6" w:rsidP="00BE0A37">
            <w:pPr>
              <w:jc w:val="center"/>
              <w:rPr>
                <w:rFonts w:ascii="Times New Roman" w:eastAsia="Times New Roman" w:hAnsi="Times New Roman" w:cs="Times New Roman"/>
                <w:sz w:val="24"/>
                <w:szCs w:val="24"/>
                <w:lang w:eastAsia="ru-RU"/>
              </w:rPr>
            </w:pPr>
            <w:r w:rsidRPr="009F1963">
              <w:rPr>
                <w:rFonts w:ascii="Times New Roman" w:eastAsia="Times New Roman" w:hAnsi="Times New Roman" w:cs="Times New Roman"/>
                <w:sz w:val="24"/>
                <w:szCs w:val="24"/>
                <w:lang w:eastAsia="ru-RU"/>
              </w:rPr>
              <w:t xml:space="preserve">Краткое описание круга </w:t>
            </w:r>
            <w:r w:rsidR="00BD4B75">
              <w:rPr>
                <w:rFonts w:ascii="Times New Roman" w:eastAsia="Times New Roman" w:hAnsi="Times New Roman" w:cs="Times New Roman"/>
                <w:sz w:val="24"/>
                <w:szCs w:val="24"/>
                <w:lang w:eastAsia="ru-RU"/>
              </w:rPr>
              <w:t xml:space="preserve">лиц и (или) перечня объектов, </w:t>
            </w:r>
            <w:r w:rsidRPr="009F1963">
              <w:rPr>
                <w:rFonts w:ascii="Times New Roman" w:eastAsia="Times New Roman" w:hAnsi="Times New Roman" w:cs="Times New Roman"/>
                <w:sz w:val="24"/>
                <w:szCs w:val="24"/>
                <w:lang w:eastAsia="ru-RU"/>
              </w:rPr>
              <w:t>в отношении которых устанавливаются обязательные требования</w:t>
            </w:r>
          </w:p>
        </w:tc>
        <w:tc>
          <w:tcPr>
            <w:tcW w:w="1564" w:type="dxa"/>
            <w:tcBorders>
              <w:top w:val="single" w:sz="8" w:space="0" w:color="auto"/>
              <w:left w:val="nil"/>
              <w:bottom w:val="single" w:sz="8" w:space="0" w:color="auto"/>
              <w:right w:val="single" w:sz="8" w:space="0" w:color="auto"/>
            </w:tcBorders>
            <w:shd w:val="clear" w:color="auto" w:fill="F7F8FA"/>
            <w:tcMar>
              <w:top w:w="0" w:type="dxa"/>
              <w:left w:w="108" w:type="dxa"/>
              <w:bottom w:w="0" w:type="dxa"/>
              <w:right w:w="108" w:type="dxa"/>
            </w:tcMar>
            <w:hideMark/>
          </w:tcPr>
          <w:p w:rsidR="00D54AB6" w:rsidRPr="009F1963" w:rsidRDefault="00BD4B75" w:rsidP="00BE0A3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Указание </w:t>
            </w:r>
            <w:r w:rsidR="00D54AB6" w:rsidRPr="009F1963">
              <w:rPr>
                <w:rFonts w:ascii="Times New Roman" w:eastAsia="Times New Roman" w:hAnsi="Times New Roman" w:cs="Times New Roman"/>
                <w:sz w:val="24"/>
                <w:szCs w:val="24"/>
                <w:lang w:eastAsia="ru-RU"/>
              </w:rPr>
              <w:t>на структурные единицы акта,</w:t>
            </w:r>
            <w:r>
              <w:rPr>
                <w:rFonts w:ascii="Times New Roman" w:eastAsia="Times New Roman" w:hAnsi="Times New Roman" w:cs="Times New Roman"/>
                <w:sz w:val="24"/>
                <w:szCs w:val="24"/>
                <w:lang w:eastAsia="ru-RU"/>
              </w:rPr>
              <w:t xml:space="preserve"> соблюдение которых оценивается </w:t>
            </w:r>
            <w:r w:rsidR="00D54AB6" w:rsidRPr="009F1963">
              <w:rPr>
                <w:rFonts w:ascii="Times New Roman" w:eastAsia="Times New Roman" w:hAnsi="Times New Roman" w:cs="Times New Roman"/>
                <w:sz w:val="24"/>
                <w:szCs w:val="24"/>
                <w:lang w:eastAsia="ru-RU"/>
              </w:rPr>
              <w:t>при проведении</w:t>
            </w:r>
          </w:p>
          <w:p w:rsidR="00D54AB6" w:rsidRPr="009F1963" w:rsidRDefault="00BD4B75" w:rsidP="00BE0A37">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мероприятий</w:t>
            </w:r>
            <w:r w:rsidR="00D54AB6" w:rsidRPr="009F1963">
              <w:rPr>
                <w:rFonts w:ascii="Times New Roman" w:eastAsia="Times New Roman" w:hAnsi="Times New Roman" w:cs="Times New Roman"/>
                <w:sz w:val="24"/>
                <w:szCs w:val="24"/>
                <w:lang w:eastAsia="ru-RU"/>
              </w:rPr>
              <w:t>по</w:t>
            </w:r>
            <w:proofErr w:type="spellEnd"/>
            <w:r w:rsidR="00D54AB6" w:rsidRPr="009F1963">
              <w:rPr>
                <w:rFonts w:ascii="Times New Roman" w:eastAsia="Times New Roman" w:hAnsi="Times New Roman" w:cs="Times New Roman"/>
                <w:sz w:val="24"/>
                <w:szCs w:val="24"/>
                <w:lang w:eastAsia="ru-RU"/>
              </w:rPr>
              <w:t xml:space="preserve"> контролю</w:t>
            </w:r>
          </w:p>
        </w:tc>
        <w:tc>
          <w:tcPr>
            <w:tcW w:w="4187" w:type="dxa"/>
            <w:tcBorders>
              <w:top w:val="single" w:sz="8" w:space="0" w:color="auto"/>
              <w:left w:val="nil"/>
              <w:bottom w:val="single" w:sz="8" w:space="0" w:color="auto"/>
              <w:right w:val="single" w:sz="8" w:space="0" w:color="auto"/>
            </w:tcBorders>
            <w:shd w:val="clear" w:color="auto" w:fill="F7F8FA"/>
            <w:tcMar>
              <w:top w:w="0" w:type="dxa"/>
              <w:left w:w="108" w:type="dxa"/>
              <w:bottom w:w="0" w:type="dxa"/>
              <w:right w:w="108" w:type="dxa"/>
            </w:tcMar>
            <w:hideMark/>
          </w:tcPr>
          <w:p w:rsidR="00D54AB6" w:rsidRPr="009F1963" w:rsidRDefault="00D54AB6" w:rsidP="00BE0A37">
            <w:pPr>
              <w:jc w:val="center"/>
              <w:rPr>
                <w:rFonts w:ascii="Times New Roman" w:eastAsia="Times New Roman" w:hAnsi="Times New Roman" w:cs="Times New Roman"/>
                <w:sz w:val="24"/>
                <w:szCs w:val="24"/>
                <w:lang w:eastAsia="ru-RU"/>
              </w:rPr>
            </w:pPr>
            <w:r w:rsidRPr="009F1963">
              <w:rPr>
                <w:rFonts w:ascii="Times New Roman" w:eastAsia="Times New Roman" w:hAnsi="Times New Roman" w:cs="Times New Roman"/>
                <w:sz w:val="24"/>
                <w:szCs w:val="24"/>
                <w:lang w:eastAsia="ru-RU"/>
              </w:rPr>
              <w:t>Текст акта</w:t>
            </w:r>
          </w:p>
        </w:tc>
        <w:tc>
          <w:tcPr>
            <w:tcW w:w="620" w:type="dxa"/>
            <w:gridSpan w:val="2"/>
            <w:tcBorders>
              <w:top w:val="nil"/>
              <w:left w:val="nil"/>
              <w:bottom w:val="nil"/>
              <w:right w:val="nil"/>
            </w:tcBorders>
            <w:shd w:val="clear" w:color="auto" w:fill="F7F8FA"/>
            <w:tcMar>
              <w:top w:w="84" w:type="dxa"/>
              <w:left w:w="300" w:type="dxa"/>
              <w:bottom w:w="84" w:type="dxa"/>
              <w:right w:w="300" w:type="dxa"/>
            </w:tcMar>
            <w:vAlign w:val="center"/>
            <w:hideMark/>
          </w:tcPr>
          <w:p w:rsidR="00D54AB6" w:rsidRPr="009F1963" w:rsidRDefault="00D54AB6" w:rsidP="00BE0A37">
            <w:pPr>
              <w:spacing w:after="252"/>
              <w:jc w:val="left"/>
              <w:rPr>
                <w:rFonts w:ascii="Times New Roman" w:eastAsia="Times New Roman" w:hAnsi="Times New Roman" w:cs="Times New Roman"/>
                <w:sz w:val="24"/>
                <w:szCs w:val="24"/>
                <w:lang w:eastAsia="ru-RU"/>
              </w:rPr>
            </w:pPr>
            <w:r w:rsidRPr="009F1963">
              <w:rPr>
                <w:rFonts w:ascii="Times New Roman" w:eastAsia="Times New Roman" w:hAnsi="Times New Roman" w:cs="Times New Roman"/>
                <w:sz w:val="24"/>
                <w:szCs w:val="24"/>
                <w:lang w:eastAsia="ru-RU"/>
              </w:rPr>
              <w:t> </w:t>
            </w:r>
          </w:p>
        </w:tc>
      </w:tr>
      <w:tr w:rsidR="00D54AB6" w:rsidRPr="008F3A13" w:rsidTr="00607E24">
        <w:tc>
          <w:tcPr>
            <w:tcW w:w="10632" w:type="dxa"/>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54AB6" w:rsidRPr="004E7D44" w:rsidRDefault="00D54AB6" w:rsidP="00BE0A37">
            <w:pPr>
              <w:shd w:val="clear" w:color="auto" w:fill="FFFFFF"/>
              <w:ind w:firstLine="565"/>
              <w:jc w:val="center"/>
              <w:rPr>
                <w:rFonts w:ascii="Segoe UI" w:eastAsia="Times New Roman" w:hAnsi="Segoe UI" w:cs="Segoe UI"/>
                <w:sz w:val="19"/>
                <w:szCs w:val="19"/>
                <w:lang w:eastAsia="ru-RU"/>
              </w:rPr>
            </w:pPr>
            <w:r w:rsidRPr="004E7D44">
              <w:rPr>
                <w:rFonts w:ascii="Segoe UI" w:eastAsia="Times New Roman" w:hAnsi="Segoe UI" w:cs="Segoe UI"/>
                <w:sz w:val="19"/>
                <w:szCs w:val="19"/>
                <w:lang w:eastAsia="ru-RU"/>
              </w:rPr>
              <w:t> </w:t>
            </w:r>
          </w:p>
          <w:p w:rsidR="00D54AB6" w:rsidRPr="00350EAB" w:rsidRDefault="00D54AB6" w:rsidP="00BE0A37">
            <w:pPr>
              <w:pStyle w:val="a3"/>
              <w:numPr>
                <w:ilvl w:val="0"/>
                <w:numId w:val="1"/>
              </w:numPr>
              <w:shd w:val="clear" w:color="auto" w:fill="FFFFFF"/>
              <w:jc w:val="center"/>
              <w:rPr>
                <w:rFonts w:ascii="Times New Roman" w:eastAsia="Times New Roman" w:hAnsi="Times New Roman" w:cs="Times New Roman"/>
                <w:b/>
                <w:sz w:val="24"/>
                <w:szCs w:val="24"/>
                <w:lang w:eastAsia="ru-RU"/>
              </w:rPr>
            </w:pPr>
            <w:r w:rsidRPr="00350EAB">
              <w:rPr>
                <w:rFonts w:ascii="Times New Roman" w:eastAsia="Times New Roman" w:hAnsi="Times New Roman" w:cs="Times New Roman"/>
                <w:b/>
                <w:sz w:val="24"/>
                <w:szCs w:val="24"/>
                <w:lang w:eastAsia="ru-RU"/>
              </w:rPr>
              <w:t>Нормативные правовые акты федеральных органов</w:t>
            </w:r>
          </w:p>
          <w:p w:rsidR="00D54AB6" w:rsidRPr="00350EAB" w:rsidRDefault="00D54AB6" w:rsidP="00BE0A37">
            <w:pPr>
              <w:shd w:val="clear" w:color="auto" w:fill="FFFFFF"/>
              <w:jc w:val="center"/>
              <w:rPr>
                <w:rFonts w:ascii="Times New Roman" w:eastAsia="Times New Roman" w:hAnsi="Times New Roman" w:cs="Times New Roman"/>
                <w:b/>
                <w:sz w:val="24"/>
                <w:szCs w:val="24"/>
                <w:lang w:eastAsia="ru-RU"/>
              </w:rPr>
            </w:pPr>
            <w:r w:rsidRPr="00350EAB">
              <w:rPr>
                <w:rFonts w:ascii="Times New Roman" w:eastAsia="Times New Roman" w:hAnsi="Times New Roman" w:cs="Times New Roman"/>
                <w:b/>
                <w:sz w:val="24"/>
                <w:szCs w:val="24"/>
                <w:lang w:eastAsia="ru-RU"/>
              </w:rPr>
              <w:t>исполнительной власти и нормативные документы федеральных</w:t>
            </w:r>
          </w:p>
          <w:p w:rsidR="00D54AB6" w:rsidRPr="00350EAB" w:rsidRDefault="00D54AB6" w:rsidP="00BE0A37">
            <w:pPr>
              <w:shd w:val="clear" w:color="auto" w:fill="FFFFFF"/>
              <w:jc w:val="center"/>
              <w:rPr>
                <w:rFonts w:ascii="Times New Roman" w:eastAsia="Times New Roman" w:hAnsi="Times New Roman" w:cs="Times New Roman"/>
                <w:b/>
                <w:sz w:val="24"/>
                <w:szCs w:val="24"/>
                <w:lang w:eastAsia="ru-RU"/>
              </w:rPr>
            </w:pPr>
            <w:r w:rsidRPr="00350EAB">
              <w:rPr>
                <w:rFonts w:ascii="Times New Roman" w:eastAsia="Times New Roman" w:hAnsi="Times New Roman" w:cs="Times New Roman"/>
                <w:b/>
                <w:sz w:val="24"/>
                <w:szCs w:val="24"/>
                <w:lang w:eastAsia="ru-RU"/>
              </w:rPr>
              <w:t>органов исполнительной власти</w:t>
            </w:r>
          </w:p>
          <w:p w:rsidR="00D54AB6" w:rsidRPr="004E7D44" w:rsidRDefault="00D54AB6" w:rsidP="00BE0A37">
            <w:pPr>
              <w:shd w:val="clear" w:color="auto" w:fill="FFFFFF"/>
              <w:ind w:firstLine="565"/>
              <w:jc w:val="center"/>
              <w:rPr>
                <w:rFonts w:ascii="Segoe UI" w:eastAsia="Times New Roman" w:hAnsi="Segoe UI" w:cs="Segoe UI"/>
                <w:sz w:val="19"/>
                <w:szCs w:val="19"/>
                <w:lang w:eastAsia="ru-RU"/>
              </w:rPr>
            </w:pPr>
            <w:r w:rsidRPr="004E7D44">
              <w:rPr>
                <w:rFonts w:ascii="Segoe UI" w:eastAsia="Times New Roman" w:hAnsi="Segoe UI" w:cs="Segoe UI"/>
                <w:sz w:val="19"/>
                <w:szCs w:val="19"/>
                <w:lang w:eastAsia="ru-RU"/>
              </w:rPr>
              <w:t> </w:t>
            </w:r>
          </w:p>
        </w:tc>
        <w:tc>
          <w:tcPr>
            <w:tcW w:w="620" w:type="dxa"/>
            <w:gridSpan w:val="2"/>
            <w:tcBorders>
              <w:top w:val="nil"/>
              <w:left w:val="nil"/>
              <w:bottom w:val="nil"/>
              <w:right w:val="nil"/>
            </w:tcBorders>
            <w:shd w:val="clear" w:color="auto" w:fill="FFFFFF"/>
            <w:tcMar>
              <w:top w:w="84" w:type="dxa"/>
              <w:left w:w="300" w:type="dxa"/>
              <w:bottom w:w="84" w:type="dxa"/>
              <w:right w:w="300" w:type="dxa"/>
            </w:tcMar>
            <w:vAlign w:val="center"/>
            <w:hideMark/>
          </w:tcPr>
          <w:p w:rsidR="00D54AB6" w:rsidRPr="008F3A13" w:rsidRDefault="00D54AB6" w:rsidP="00BE0A37">
            <w:pPr>
              <w:spacing w:after="252"/>
              <w:jc w:val="left"/>
              <w:rPr>
                <w:rFonts w:ascii="Segoe UI" w:eastAsia="Times New Roman" w:hAnsi="Segoe UI" w:cs="Segoe UI"/>
                <w:color w:val="3F4758"/>
                <w:sz w:val="19"/>
                <w:szCs w:val="19"/>
                <w:lang w:eastAsia="ru-RU"/>
              </w:rPr>
            </w:pPr>
            <w:r w:rsidRPr="008F3A13">
              <w:rPr>
                <w:rFonts w:ascii="Segoe UI" w:eastAsia="Times New Roman" w:hAnsi="Segoe UI" w:cs="Segoe UI"/>
                <w:color w:val="3F4758"/>
                <w:sz w:val="19"/>
                <w:szCs w:val="19"/>
                <w:lang w:eastAsia="ru-RU"/>
              </w:rPr>
              <w:t> </w:t>
            </w:r>
          </w:p>
        </w:tc>
      </w:tr>
      <w:tr w:rsidR="00D54AB6" w:rsidRPr="004E7D44" w:rsidTr="00607E24">
        <w:trPr>
          <w:trHeight w:val="1584"/>
        </w:trPr>
        <w:tc>
          <w:tcPr>
            <w:tcW w:w="540" w:type="dxa"/>
            <w:tcBorders>
              <w:top w:val="nil"/>
              <w:left w:val="single" w:sz="8" w:space="0" w:color="auto"/>
              <w:bottom w:val="single" w:sz="4" w:space="0" w:color="auto"/>
              <w:right w:val="single" w:sz="8" w:space="0" w:color="auto"/>
            </w:tcBorders>
            <w:shd w:val="clear" w:color="auto" w:fill="F7F8FA"/>
            <w:tcMar>
              <w:top w:w="0" w:type="dxa"/>
              <w:left w:w="108" w:type="dxa"/>
              <w:bottom w:w="0" w:type="dxa"/>
              <w:right w:w="108" w:type="dxa"/>
            </w:tcMar>
            <w:hideMark/>
          </w:tcPr>
          <w:p w:rsidR="00D54AB6" w:rsidRPr="004E7D44" w:rsidRDefault="00D54AB6" w:rsidP="00BE0A3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296" w:type="dxa"/>
            <w:tcBorders>
              <w:top w:val="nil"/>
              <w:left w:val="nil"/>
              <w:bottom w:val="single" w:sz="4" w:space="0" w:color="auto"/>
              <w:right w:val="single" w:sz="8" w:space="0" w:color="auto"/>
            </w:tcBorders>
            <w:shd w:val="clear" w:color="auto" w:fill="F7F8FA"/>
            <w:tcMar>
              <w:top w:w="0" w:type="dxa"/>
              <w:left w:w="108" w:type="dxa"/>
              <w:bottom w:w="0" w:type="dxa"/>
              <w:right w:w="108" w:type="dxa"/>
            </w:tcMar>
            <w:hideMark/>
          </w:tcPr>
          <w:p w:rsidR="00D54AB6" w:rsidRPr="00C534D4" w:rsidRDefault="00D54AB6" w:rsidP="00BE0A37">
            <w:pPr>
              <w:autoSpaceDE w:val="0"/>
              <w:autoSpaceDN w:val="0"/>
              <w:adjustRightInd w:val="0"/>
              <w:rPr>
                <w:rFonts w:ascii="Times New Roman" w:hAnsi="Times New Roman" w:cs="Times New Roman"/>
                <w:sz w:val="24"/>
                <w:szCs w:val="24"/>
              </w:rPr>
            </w:pPr>
            <w:r w:rsidRPr="00C534D4">
              <w:rPr>
                <w:rFonts w:ascii="Times New Roman" w:hAnsi="Times New Roman" w:cs="Times New Roman"/>
                <w:sz w:val="24"/>
                <w:szCs w:val="24"/>
              </w:rPr>
              <w:t xml:space="preserve">Федеральный закон от 08.11.2007 </w:t>
            </w:r>
            <w:r>
              <w:rPr>
                <w:rFonts w:ascii="Times New Roman" w:hAnsi="Times New Roman" w:cs="Times New Roman"/>
                <w:sz w:val="24"/>
                <w:szCs w:val="24"/>
              </w:rPr>
              <w:t>№</w:t>
            </w:r>
            <w:r w:rsidRPr="00C534D4">
              <w:rPr>
                <w:rFonts w:ascii="Times New Roman" w:hAnsi="Times New Roman" w:cs="Times New Roman"/>
                <w:sz w:val="24"/>
                <w:szCs w:val="24"/>
              </w:rPr>
              <w:t xml:space="preserve"> 257-ФЗ</w:t>
            </w:r>
          </w:p>
          <w:p w:rsidR="00D54AB6" w:rsidRPr="004E7D44" w:rsidRDefault="00D54AB6" w:rsidP="00BE0A37">
            <w:pPr>
              <w:widowControl w:val="0"/>
              <w:autoSpaceDE w:val="0"/>
              <w:autoSpaceDN w:val="0"/>
              <w:adjustRightInd w:val="0"/>
              <w:jc w:val="center"/>
              <w:outlineLvl w:val="0"/>
              <w:rPr>
                <w:rFonts w:ascii="Times New Roman" w:hAnsi="Times New Roman" w:cs="Times New Roman"/>
                <w:sz w:val="24"/>
                <w:szCs w:val="24"/>
              </w:rPr>
            </w:pPr>
            <w:r>
              <w:rPr>
                <w:rFonts w:ascii="Times New Roman" w:hAnsi="Times New Roman" w:cs="Times New Roman"/>
                <w:sz w:val="24"/>
                <w:szCs w:val="24"/>
              </w:rPr>
              <w:t>«</w:t>
            </w:r>
            <w:r w:rsidRPr="00C534D4">
              <w:rPr>
                <w:rFonts w:ascii="Times New Roman" w:hAnsi="Times New Roman" w:cs="Times New Roman"/>
                <w:sz w:val="24"/>
                <w:szCs w:val="24"/>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Pr>
                <w:rFonts w:ascii="Times New Roman" w:hAnsi="Times New Roman" w:cs="Times New Roman"/>
                <w:sz w:val="24"/>
                <w:szCs w:val="24"/>
              </w:rPr>
              <w:t>»</w:t>
            </w:r>
          </w:p>
        </w:tc>
        <w:tc>
          <w:tcPr>
            <w:tcW w:w="2045" w:type="dxa"/>
            <w:tcBorders>
              <w:top w:val="nil"/>
              <w:left w:val="nil"/>
              <w:bottom w:val="single" w:sz="4" w:space="0" w:color="auto"/>
              <w:right w:val="single" w:sz="8" w:space="0" w:color="auto"/>
            </w:tcBorders>
            <w:shd w:val="clear" w:color="auto" w:fill="F7F8FA"/>
            <w:tcMar>
              <w:top w:w="0" w:type="dxa"/>
              <w:left w:w="108" w:type="dxa"/>
              <w:bottom w:w="0" w:type="dxa"/>
              <w:right w:w="108" w:type="dxa"/>
            </w:tcMar>
            <w:hideMark/>
          </w:tcPr>
          <w:p w:rsidR="00D54AB6" w:rsidRPr="004E7D44" w:rsidRDefault="00D54AB6" w:rsidP="00BE0A37">
            <w:pPr>
              <w:jc w:val="center"/>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shd w:val="clear" w:color="auto" w:fill="FFFFFF"/>
              </w:rPr>
              <w:t>Граждане и организации</w:t>
            </w:r>
          </w:p>
        </w:tc>
        <w:tc>
          <w:tcPr>
            <w:tcW w:w="1564" w:type="dxa"/>
            <w:tcBorders>
              <w:top w:val="nil"/>
              <w:left w:val="nil"/>
              <w:bottom w:val="single" w:sz="4" w:space="0" w:color="auto"/>
              <w:right w:val="single" w:sz="8" w:space="0" w:color="auto"/>
            </w:tcBorders>
            <w:shd w:val="clear" w:color="auto" w:fill="F7F8FA"/>
            <w:tcMar>
              <w:top w:w="0" w:type="dxa"/>
              <w:left w:w="108" w:type="dxa"/>
              <w:bottom w:w="0" w:type="dxa"/>
              <w:right w:w="108" w:type="dxa"/>
            </w:tcMar>
            <w:hideMark/>
          </w:tcPr>
          <w:p w:rsidR="00D54AB6" w:rsidRPr="000E4A4A" w:rsidRDefault="009104D5" w:rsidP="009104D5">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Пункты 1-2, 4-5 с</w:t>
            </w:r>
            <w:r w:rsidR="00D54AB6">
              <w:rPr>
                <w:rFonts w:ascii="Times New Roman" w:eastAsia="Times New Roman" w:hAnsi="Times New Roman" w:cs="Times New Roman"/>
                <w:sz w:val="24"/>
                <w:szCs w:val="24"/>
                <w:lang w:eastAsia="ru-RU"/>
              </w:rPr>
              <w:t>тать</w:t>
            </w:r>
            <w:r>
              <w:rPr>
                <w:rFonts w:ascii="Times New Roman" w:eastAsia="Times New Roman" w:hAnsi="Times New Roman" w:cs="Times New Roman"/>
                <w:sz w:val="24"/>
                <w:szCs w:val="24"/>
                <w:lang w:eastAsia="ru-RU"/>
              </w:rPr>
              <w:t>и</w:t>
            </w:r>
            <w:r w:rsidR="00D54AB6">
              <w:rPr>
                <w:rFonts w:ascii="Times New Roman" w:eastAsia="Times New Roman" w:hAnsi="Times New Roman" w:cs="Times New Roman"/>
                <w:sz w:val="24"/>
                <w:szCs w:val="24"/>
                <w:lang w:eastAsia="ru-RU"/>
              </w:rPr>
              <w:t xml:space="preserve"> 27</w:t>
            </w:r>
          </w:p>
        </w:tc>
        <w:tc>
          <w:tcPr>
            <w:tcW w:w="4187" w:type="dxa"/>
            <w:tcBorders>
              <w:top w:val="nil"/>
              <w:left w:val="nil"/>
              <w:bottom w:val="single" w:sz="4" w:space="0" w:color="auto"/>
              <w:right w:val="single" w:sz="8" w:space="0" w:color="auto"/>
            </w:tcBorders>
            <w:shd w:val="clear" w:color="auto" w:fill="F7F8FA"/>
            <w:tcMar>
              <w:top w:w="0" w:type="dxa"/>
              <w:left w:w="108" w:type="dxa"/>
              <w:bottom w:w="0" w:type="dxa"/>
              <w:right w:w="108" w:type="dxa"/>
            </w:tcMar>
            <w:hideMark/>
          </w:tcPr>
          <w:p w:rsidR="00D54AB6" w:rsidRPr="00B248D9" w:rsidRDefault="00D54AB6" w:rsidP="00BE0A37">
            <w:pPr>
              <w:shd w:val="clear" w:color="auto" w:fill="FFFFFF"/>
              <w:spacing w:line="252" w:lineRule="atLeast"/>
              <w:ind w:firstLine="252"/>
              <w:rPr>
                <w:rFonts w:ascii="Times New Roman" w:eastAsia="Times New Roman" w:hAnsi="Times New Roman" w:cs="Times New Roman"/>
                <w:color w:val="000000"/>
                <w:sz w:val="24"/>
                <w:szCs w:val="24"/>
                <w:lang w:eastAsia="ru-RU"/>
              </w:rPr>
            </w:pPr>
            <w:r w:rsidRPr="00B248D9">
              <w:rPr>
                <w:rFonts w:ascii="Times New Roman" w:hAnsi="Times New Roman" w:cs="Times New Roman"/>
                <w:b/>
                <w:bCs/>
                <w:color w:val="000000"/>
                <w:sz w:val="24"/>
                <w:szCs w:val="24"/>
                <w:shd w:val="clear" w:color="auto" w:fill="FFFFFF"/>
              </w:rPr>
              <w:t>Общие требования к использованию автомобильных дорог</w:t>
            </w:r>
          </w:p>
          <w:p w:rsidR="00D54AB6" w:rsidRPr="00AB5138" w:rsidRDefault="00D54AB6" w:rsidP="00BE0A37">
            <w:pPr>
              <w:shd w:val="clear" w:color="auto" w:fill="FFFFFF"/>
              <w:spacing w:line="252" w:lineRule="atLeast"/>
              <w:ind w:firstLine="25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 </w:t>
            </w:r>
            <w:r w:rsidRPr="00AB5138">
              <w:rPr>
                <w:rFonts w:ascii="Times New Roman" w:eastAsia="Times New Roman" w:hAnsi="Times New Roman" w:cs="Times New Roman"/>
                <w:color w:val="000000"/>
                <w:sz w:val="24"/>
                <w:szCs w:val="24"/>
                <w:lang w:eastAsia="ru-RU"/>
              </w:rPr>
              <w:t>Право использования автомобильных дорог общего пользования имеют физические и юридические лица, если иное не предусмотрено законодательством Российской Федерации.</w:t>
            </w:r>
          </w:p>
          <w:p w:rsidR="00D54AB6" w:rsidRPr="00AB5138" w:rsidRDefault="00D54AB6" w:rsidP="00BE0A37">
            <w:pPr>
              <w:shd w:val="clear" w:color="auto" w:fill="FFFFFF"/>
              <w:spacing w:line="252" w:lineRule="atLeast"/>
              <w:ind w:firstLine="252"/>
              <w:rPr>
                <w:rFonts w:ascii="Times New Roman" w:eastAsia="Times New Roman" w:hAnsi="Times New Roman" w:cs="Times New Roman"/>
                <w:color w:val="000000"/>
                <w:sz w:val="24"/>
                <w:szCs w:val="24"/>
                <w:lang w:eastAsia="ru-RU"/>
              </w:rPr>
            </w:pPr>
            <w:bookmarkStart w:id="0" w:name="dst100308"/>
            <w:bookmarkEnd w:id="0"/>
            <w:r w:rsidRPr="00AB5138">
              <w:rPr>
                <w:rFonts w:ascii="Times New Roman" w:eastAsia="Times New Roman" w:hAnsi="Times New Roman" w:cs="Times New Roman"/>
                <w:color w:val="000000"/>
                <w:sz w:val="24"/>
                <w:szCs w:val="24"/>
                <w:lang w:eastAsia="ru-RU"/>
              </w:rPr>
              <w:t>2. Использование автомобильных дорог федерального, регионального или межмуниципального, местного значения осуществляется в соответствии с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D54AB6" w:rsidRPr="00AB5138" w:rsidRDefault="00D54AB6" w:rsidP="00BE0A37">
            <w:pPr>
              <w:shd w:val="clear" w:color="auto" w:fill="FFFFFF"/>
              <w:spacing w:line="252" w:lineRule="atLeast"/>
              <w:ind w:firstLine="252"/>
              <w:rPr>
                <w:rFonts w:ascii="Times New Roman" w:eastAsia="Times New Roman" w:hAnsi="Times New Roman" w:cs="Times New Roman"/>
                <w:color w:val="000000"/>
                <w:sz w:val="24"/>
                <w:szCs w:val="24"/>
                <w:lang w:eastAsia="ru-RU"/>
              </w:rPr>
            </w:pPr>
            <w:bookmarkStart w:id="1" w:name="dst100309"/>
            <w:bookmarkStart w:id="2" w:name="dst100310"/>
            <w:bookmarkEnd w:id="1"/>
            <w:bookmarkEnd w:id="2"/>
            <w:r w:rsidRPr="00AB5138">
              <w:rPr>
                <w:rFonts w:ascii="Times New Roman" w:eastAsia="Times New Roman" w:hAnsi="Times New Roman" w:cs="Times New Roman"/>
                <w:color w:val="000000"/>
                <w:sz w:val="24"/>
                <w:szCs w:val="24"/>
                <w:lang w:eastAsia="ru-RU"/>
              </w:rPr>
              <w:t xml:space="preserve">4. Пользователи автомобильными дорогами обязаны содержать транспортные средства в исправном состоянии в целях обеспечения безопасности дорожного движения, сохранности автомобильных дорог, а </w:t>
            </w:r>
            <w:r w:rsidRPr="00AB5138">
              <w:rPr>
                <w:rFonts w:ascii="Times New Roman" w:eastAsia="Times New Roman" w:hAnsi="Times New Roman" w:cs="Times New Roman"/>
                <w:color w:val="000000"/>
                <w:sz w:val="24"/>
                <w:szCs w:val="24"/>
                <w:lang w:eastAsia="ru-RU"/>
              </w:rPr>
              <w:lastRenderedPageBreak/>
              <w:t>также недопущения загрязнения окружающей среды.</w:t>
            </w:r>
          </w:p>
          <w:p w:rsidR="00D54AB6" w:rsidRPr="00AB5138" w:rsidRDefault="00D54AB6" w:rsidP="00BE0A37">
            <w:pPr>
              <w:shd w:val="clear" w:color="auto" w:fill="FFFFFF"/>
              <w:spacing w:line="252" w:lineRule="atLeast"/>
              <w:ind w:firstLine="252"/>
              <w:rPr>
                <w:rFonts w:ascii="Times New Roman" w:eastAsia="Times New Roman" w:hAnsi="Times New Roman" w:cs="Times New Roman"/>
                <w:color w:val="000000"/>
                <w:sz w:val="24"/>
                <w:szCs w:val="24"/>
                <w:lang w:eastAsia="ru-RU"/>
              </w:rPr>
            </w:pPr>
            <w:bookmarkStart w:id="3" w:name="dst100311"/>
            <w:bookmarkEnd w:id="3"/>
            <w:r w:rsidRPr="00AB5138">
              <w:rPr>
                <w:rFonts w:ascii="Times New Roman" w:eastAsia="Times New Roman" w:hAnsi="Times New Roman" w:cs="Times New Roman"/>
                <w:color w:val="000000"/>
                <w:sz w:val="24"/>
                <w:szCs w:val="24"/>
                <w:lang w:eastAsia="ru-RU"/>
              </w:rPr>
              <w:t>5. Использование автомобильных дорог осуществляется с соблюдением</w:t>
            </w:r>
            <w:r w:rsidR="0085744C">
              <w:rPr>
                <w:rFonts w:ascii="Times New Roman" w:eastAsia="Times New Roman" w:hAnsi="Times New Roman" w:cs="Times New Roman"/>
                <w:color w:val="000000"/>
                <w:sz w:val="24"/>
                <w:szCs w:val="24"/>
                <w:lang w:eastAsia="ru-RU"/>
              </w:rPr>
              <w:t xml:space="preserve"> </w:t>
            </w:r>
            <w:hyperlink r:id="rId6" w:anchor="dst100015" w:history="1">
              <w:r w:rsidRPr="00AB5138">
                <w:rPr>
                  <w:rFonts w:ascii="Times New Roman" w:eastAsia="Times New Roman" w:hAnsi="Times New Roman" w:cs="Times New Roman"/>
                  <w:color w:val="FF9900"/>
                  <w:sz w:val="24"/>
                  <w:szCs w:val="24"/>
                  <w:u w:val="single"/>
                  <w:lang w:eastAsia="ru-RU"/>
                </w:rPr>
                <w:t>правил</w:t>
              </w:r>
            </w:hyperlink>
            <w:r w:rsidR="0085744C">
              <w:rPr>
                <w:rFonts w:ascii="Times New Roman" w:eastAsia="Times New Roman" w:hAnsi="Times New Roman" w:cs="Times New Roman"/>
                <w:color w:val="000000"/>
                <w:sz w:val="24"/>
                <w:szCs w:val="24"/>
                <w:lang w:eastAsia="ru-RU"/>
              </w:rPr>
              <w:t xml:space="preserve"> </w:t>
            </w:r>
            <w:r w:rsidRPr="00AB5138">
              <w:rPr>
                <w:rFonts w:ascii="Times New Roman" w:eastAsia="Times New Roman" w:hAnsi="Times New Roman" w:cs="Times New Roman"/>
                <w:color w:val="000000"/>
                <w:sz w:val="24"/>
                <w:szCs w:val="24"/>
                <w:lang w:eastAsia="ru-RU"/>
              </w:rPr>
              <w:t xml:space="preserve">дорожного движения, устанавливаемых в соответствии </w:t>
            </w:r>
            <w:r w:rsidRPr="0085744C">
              <w:rPr>
                <w:rFonts w:ascii="Times New Roman" w:eastAsia="Times New Roman" w:hAnsi="Times New Roman" w:cs="Times New Roman"/>
                <w:color w:val="000000"/>
                <w:sz w:val="24"/>
                <w:szCs w:val="24"/>
                <w:lang w:eastAsia="ru-RU"/>
              </w:rPr>
              <w:t>с</w:t>
            </w:r>
            <w:r w:rsidR="0085744C">
              <w:rPr>
                <w:rFonts w:ascii="Times New Roman" w:eastAsia="Times New Roman" w:hAnsi="Times New Roman" w:cs="Times New Roman"/>
                <w:color w:val="000000"/>
                <w:sz w:val="24"/>
                <w:szCs w:val="24"/>
                <w:lang w:eastAsia="ru-RU"/>
              </w:rPr>
              <w:t xml:space="preserve"> </w:t>
            </w:r>
            <w:hyperlink r:id="rId7" w:anchor="dst100082" w:history="1">
              <w:r w:rsidRPr="0085744C">
                <w:rPr>
                  <w:rFonts w:ascii="Times New Roman" w:eastAsia="Times New Roman" w:hAnsi="Times New Roman" w:cs="Times New Roman"/>
                  <w:color w:val="666699"/>
                  <w:sz w:val="24"/>
                  <w:szCs w:val="24"/>
                  <w:lang w:eastAsia="ru-RU"/>
                </w:rPr>
                <w:t>законодательством</w:t>
              </w:r>
            </w:hyperlink>
            <w:r w:rsidR="0085744C">
              <w:rPr>
                <w:rFonts w:ascii="Times New Roman" w:eastAsia="Times New Roman" w:hAnsi="Times New Roman" w:cs="Times New Roman"/>
                <w:color w:val="000000"/>
                <w:sz w:val="24"/>
                <w:szCs w:val="24"/>
                <w:lang w:eastAsia="ru-RU"/>
              </w:rPr>
              <w:t xml:space="preserve"> </w:t>
            </w:r>
            <w:r w:rsidRPr="0085744C">
              <w:rPr>
                <w:rFonts w:ascii="Times New Roman" w:eastAsia="Times New Roman" w:hAnsi="Times New Roman" w:cs="Times New Roman"/>
                <w:color w:val="000000"/>
                <w:sz w:val="24"/>
                <w:szCs w:val="24"/>
                <w:lang w:eastAsia="ru-RU"/>
              </w:rPr>
              <w:t>Российской Федерации о безопасности дорожного движения.</w:t>
            </w:r>
          </w:p>
        </w:tc>
        <w:tc>
          <w:tcPr>
            <w:tcW w:w="620" w:type="dxa"/>
            <w:gridSpan w:val="2"/>
            <w:tcBorders>
              <w:top w:val="nil"/>
              <w:left w:val="nil"/>
              <w:bottom w:val="nil"/>
              <w:right w:val="nil"/>
            </w:tcBorders>
            <w:shd w:val="clear" w:color="auto" w:fill="F7F8FA"/>
            <w:tcMar>
              <w:top w:w="84" w:type="dxa"/>
              <w:left w:w="300" w:type="dxa"/>
              <w:bottom w:w="84" w:type="dxa"/>
              <w:right w:w="300" w:type="dxa"/>
            </w:tcMar>
            <w:vAlign w:val="center"/>
            <w:hideMark/>
          </w:tcPr>
          <w:p w:rsidR="00D54AB6" w:rsidRPr="004E7D44" w:rsidRDefault="00D54AB6" w:rsidP="00BE0A37">
            <w:pPr>
              <w:jc w:val="left"/>
              <w:rPr>
                <w:rFonts w:ascii="Times New Roman" w:eastAsia="Times New Roman" w:hAnsi="Times New Roman" w:cs="Times New Roman"/>
                <w:color w:val="3F4758"/>
                <w:sz w:val="24"/>
                <w:szCs w:val="24"/>
                <w:lang w:eastAsia="ru-RU"/>
              </w:rPr>
            </w:pPr>
          </w:p>
        </w:tc>
      </w:tr>
      <w:tr w:rsidR="00CA37BE" w:rsidRPr="004E7D44" w:rsidTr="00607E24">
        <w:trPr>
          <w:trHeight w:val="1584"/>
        </w:trPr>
        <w:tc>
          <w:tcPr>
            <w:tcW w:w="540" w:type="dxa"/>
            <w:tcBorders>
              <w:top w:val="nil"/>
              <w:left w:val="single" w:sz="8" w:space="0" w:color="auto"/>
              <w:bottom w:val="single" w:sz="4" w:space="0" w:color="auto"/>
              <w:right w:val="single" w:sz="8" w:space="0" w:color="auto"/>
            </w:tcBorders>
            <w:shd w:val="clear" w:color="auto" w:fill="F7F8FA"/>
            <w:tcMar>
              <w:top w:w="0" w:type="dxa"/>
              <w:left w:w="108" w:type="dxa"/>
              <w:bottom w:w="0" w:type="dxa"/>
              <w:right w:w="108" w:type="dxa"/>
            </w:tcMar>
            <w:hideMark/>
          </w:tcPr>
          <w:p w:rsidR="00CA37BE" w:rsidRDefault="00CA37BE" w:rsidP="00BE0A3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1.2</w:t>
            </w:r>
          </w:p>
        </w:tc>
        <w:tc>
          <w:tcPr>
            <w:tcW w:w="2296" w:type="dxa"/>
            <w:tcBorders>
              <w:top w:val="nil"/>
              <w:left w:val="nil"/>
              <w:bottom w:val="single" w:sz="4" w:space="0" w:color="auto"/>
              <w:right w:val="single" w:sz="8" w:space="0" w:color="auto"/>
            </w:tcBorders>
            <w:shd w:val="clear" w:color="auto" w:fill="F7F8FA"/>
            <w:tcMar>
              <w:top w:w="0" w:type="dxa"/>
              <w:left w:w="108" w:type="dxa"/>
              <w:bottom w:w="0" w:type="dxa"/>
              <w:right w:w="108" w:type="dxa"/>
            </w:tcMar>
            <w:hideMark/>
          </w:tcPr>
          <w:p w:rsidR="00CA37BE" w:rsidRPr="00CA37BE" w:rsidRDefault="00912952" w:rsidP="00CA37BE">
            <w:pPr>
              <w:autoSpaceDE w:val="0"/>
              <w:autoSpaceDN w:val="0"/>
              <w:adjustRightInd w:val="0"/>
              <w:rPr>
                <w:rFonts w:ascii="Times New Roman" w:hAnsi="Times New Roman" w:cs="Times New Roman"/>
                <w:sz w:val="24"/>
                <w:szCs w:val="24"/>
              </w:rPr>
            </w:pPr>
            <w:hyperlink r:id="rId8" w:history="1">
              <w:r w:rsidR="00CA37BE" w:rsidRPr="00CA37BE">
                <w:rPr>
                  <w:rStyle w:val="a5"/>
                  <w:rFonts w:ascii="Times New Roman" w:hAnsi="Times New Roman" w:cs="Times New Roman"/>
                  <w:bCs/>
                  <w:color w:val="auto"/>
                  <w:sz w:val="24"/>
                  <w:szCs w:val="24"/>
                  <w:u w:val="none"/>
                  <w:shd w:val="clear" w:color="auto" w:fill="FFFFFF"/>
                </w:rPr>
                <w:t>Ф</w:t>
              </w:r>
              <w:r w:rsidR="00CA37BE">
                <w:rPr>
                  <w:rStyle w:val="a5"/>
                  <w:rFonts w:ascii="Times New Roman" w:hAnsi="Times New Roman" w:cs="Times New Roman"/>
                  <w:bCs/>
                  <w:color w:val="auto"/>
                  <w:sz w:val="24"/>
                  <w:szCs w:val="24"/>
                  <w:u w:val="none"/>
                  <w:shd w:val="clear" w:color="auto" w:fill="FFFFFF"/>
                </w:rPr>
                <w:t>едеральный закон от 08.11.2007 №</w:t>
              </w:r>
              <w:r w:rsidR="00CA37BE" w:rsidRPr="00CA37BE">
                <w:rPr>
                  <w:rStyle w:val="a5"/>
                  <w:rFonts w:ascii="Times New Roman" w:hAnsi="Times New Roman" w:cs="Times New Roman"/>
                  <w:bCs/>
                  <w:color w:val="auto"/>
                  <w:sz w:val="24"/>
                  <w:szCs w:val="24"/>
                  <w:u w:val="none"/>
                  <w:shd w:val="clear" w:color="auto" w:fill="FFFFFF"/>
                </w:rPr>
                <w:t xml:space="preserve"> 259-ФЗ </w:t>
              </w:r>
              <w:r w:rsidR="00CA37BE">
                <w:rPr>
                  <w:rStyle w:val="a5"/>
                  <w:rFonts w:ascii="Times New Roman" w:hAnsi="Times New Roman" w:cs="Times New Roman"/>
                  <w:bCs/>
                  <w:color w:val="auto"/>
                  <w:sz w:val="24"/>
                  <w:szCs w:val="24"/>
                  <w:u w:val="none"/>
                  <w:shd w:val="clear" w:color="auto" w:fill="FFFFFF"/>
                </w:rPr>
                <w:t xml:space="preserve"> «</w:t>
              </w:r>
              <w:r w:rsidR="00CA37BE" w:rsidRPr="00CA37BE">
                <w:rPr>
                  <w:rStyle w:val="a5"/>
                  <w:rFonts w:ascii="Times New Roman" w:hAnsi="Times New Roman" w:cs="Times New Roman"/>
                  <w:bCs/>
                  <w:color w:val="auto"/>
                  <w:sz w:val="24"/>
                  <w:szCs w:val="24"/>
                  <w:u w:val="none"/>
                  <w:shd w:val="clear" w:color="auto" w:fill="FFFFFF"/>
                </w:rPr>
                <w:t>Устав автомобильного транспорта и городского наземного электрического транспорта</w:t>
              </w:r>
              <w:r w:rsidR="00CA37BE">
                <w:rPr>
                  <w:rStyle w:val="a5"/>
                  <w:rFonts w:ascii="Times New Roman" w:hAnsi="Times New Roman" w:cs="Times New Roman"/>
                  <w:bCs/>
                  <w:color w:val="auto"/>
                  <w:sz w:val="24"/>
                  <w:szCs w:val="24"/>
                  <w:u w:val="none"/>
                  <w:shd w:val="clear" w:color="auto" w:fill="FFFFFF"/>
                </w:rPr>
                <w:t>»</w:t>
              </w:r>
            </w:hyperlink>
          </w:p>
        </w:tc>
        <w:tc>
          <w:tcPr>
            <w:tcW w:w="2045" w:type="dxa"/>
            <w:tcBorders>
              <w:top w:val="nil"/>
              <w:left w:val="nil"/>
              <w:bottom w:val="single" w:sz="4" w:space="0" w:color="auto"/>
              <w:right w:val="single" w:sz="8" w:space="0" w:color="auto"/>
            </w:tcBorders>
            <w:shd w:val="clear" w:color="auto" w:fill="F7F8FA"/>
            <w:tcMar>
              <w:top w:w="0" w:type="dxa"/>
              <w:left w:w="108" w:type="dxa"/>
              <w:bottom w:w="0" w:type="dxa"/>
              <w:right w:w="108" w:type="dxa"/>
            </w:tcMar>
            <w:hideMark/>
          </w:tcPr>
          <w:p w:rsidR="00CA37BE" w:rsidRDefault="00CA37BE" w:rsidP="00BE0A37">
            <w:pPr>
              <w:jc w:val="center"/>
              <w:rPr>
                <w:rFonts w:ascii="Times New Roman" w:hAnsi="Times New Roman" w:cs="Times New Roman"/>
                <w:color w:val="000000"/>
                <w:sz w:val="24"/>
                <w:szCs w:val="24"/>
                <w:shd w:val="clear" w:color="auto" w:fill="FFFFFF"/>
              </w:rPr>
            </w:pPr>
          </w:p>
        </w:tc>
        <w:tc>
          <w:tcPr>
            <w:tcW w:w="1564" w:type="dxa"/>
            <w:tcBorders>
              <w:top w:val="nil"/>
              <w:left w:val="nil"/>
              <w:bottom w:val="single" w:sz="4" w:space="0" w:color="auto"/>
              <w:right w:val="single" w:sz="8" w:space="0" w:color="auto"/>
            </w:tcBorders>
            <w:shd w:val="clear" w:color="auto" w:fill="F7F8FA"/>
            <w:tcMar>
              <w:top w:w="0" w:type="dxa"/>
              <w:left w:w="108" w:type="dxa"/>
              <w:bottom w:w="0" w:type="dxa"/>
              <w:right w:w="108" w:type="dxa"/>
            </w:tcMar>
            <w:hideMark/>
          </w:tcPr>
          <w:p w:rsidR="00CA37BE" w:rsidRDefault="00403277" w:rsidP="009104D5">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Части 1, 4-6 статьи 19</w:t>
            </w: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BB17DA" w:rsidRDefault="00BB17DA" w:rsidP="009104D5">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D92408">
            <w:pPr>
              <w:widowControl w:val="0"/>
              <w:autoSpaceDE w:val="0"/>
              <w:autoSpaceDN w:val="0"/>
              <w:adjustRightInd w:val="0"/>
              <w:rPr>
                <w:rFonts w:ascii="Times New Roman" w:eastAsia="Times New Roman" w:hAnsi="Times New Roman" w:cs="Times New Roman"/>
                <w:sz w:val="24"/>
                <w:szCs w:val="24"/>
                <w:lang w:eastAsia="ru-RU"/>
              </w:rPr>
            </w:pPr>
          </w:p>
          <w:p w:rsidR="00BB17DA" w:rsidRDefault="00D92408" w:rsidP="00D92408">
            <w:pPr>
              <w:widowControl w:val="0"/>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статья 21.1</w:t>
            </w: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BB17DA">
            <w:pPr>
              <w:widowControl w:val="0"/>
              <w:autoSpaceDE w:val="0"/>
              <w:autoSpaceDN w:val="0"/>
              <w:adjustRightInd w:val="0"/>
              <w:jc w:val="center"/>
              <w:rPr>
                <w:rFonts w:ascii="Times New Roman" w:eastAsia="Times New Roman" w:hAnsi="Times New Roman" w:cs="Times New Roman"/>
                <w:sz w:val="24"/>
                <w:szCs w:val="24"/>
                <w:lang w:eastAsia="ru-RU"/>
              </w:rPr>
            </w:pPr>
          </w:p>
          <w:p w:rsidR="00D92408" w:rsidRDefault="00D92408" w:rsidP="00D92408">
            <w:pPr>
              <w:widowControl w:val="0"/>
              <w:autoSpaceDE w:val="0"/>
              <w:autoSpaceDN w:val="0"/>
              <w:adjustRightInd w:val="0"/>
              <w:rPr>
                <w:rFonts w:ascii="Times New Roman" w:eastAsia="Times New Roman" w:hAnsi="Times New Roman" w:cs="Times New Roman"/>
                <w:sz w:val="24"/>
                <w:szCs w:val="24"/>
                <w:lang w:eastAsia="ru-RU"/>
              </w:rPr>
            </w:pPr>
          </w:p>
          <w:p w:rsidR="00BB17DA" w:rsidRDefault="00D92408" w:rsidP="00D92408">
            <w:pPr>
              <w:widowControl w:val="0"/>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BB17DA">
              <w:rPr>
                <w:rFonts w:ascii="Times New Roman" w:eastAsia="Times New Roman" w:hAnsi="Times New Roman" w:cs="Times New Roman"/>
                <w:sz w:val="24"/>
                <w:szCs w:val="24"/>
                <w:lang w:eastAsia="ru-RU"/>
              </w:rPr>
              <w:t>ункты 3, 4, 6-9</w:t>
            </w:r>
            <w:r>
              <w:rPr>
                <w:rFonts w:ascii="Times New Roman" w:eastAsia="Times New Roman" w:hAnsi="Times New Roman" w:cs="Times New Roman"/>
                <w:sz w:val="24"/>
                <w:szCs w:val="24"/>
                <w:lang w:eastAsia="ru-RU"/>
              </w:rPr>
              <w:t xml:space="preserve"> статья</w:t>
            </w:r>
            <w:r w:rsidR="00BB17DA">
              <w:rPr>
                <w:rFonts w:ascii="Times New Roman" w:eastAsia="Times New Roman" w:hAnsi="Times New Roman" w:cs="Times New Roman"/>
                <w:sz w:val="24"/>
                <w:szCs w:val="24"/>
                <w:lang w:eastAsia="ru-RU"/>
              </w:rPr>
              <w:t xml:space="preserve"> 22</w:t>
            </w:r>
          </w:p>
          <w:p w:rsidR="00BB17DA" w:rsidRDefault="00BB17DA" w:rsidP="00BB17DA">
            <w:pPr>
              <w:widowControl w:val="0"/>
              <w:autoSpaceDE w:val="0"/>
              <w:autoSpaceDN w:val="0"/>
              <w:adjustRightInd w:val="0"/>
              <w:rPr>
                <w:rFonts w:ascii="Times New Roman" w:eastAsia="Times New Roman" w:hAnsi="Times New Roman" w:cs="Times New Roman"/>
                <w:sz w:val="24"/>
                <w:szCs w:val="24"/>
                <w:lang w:eastAsia="ru-RU"/>
              </w:rPr>
            </w:pPr>
          </w:p>
        </w:tc>
        <w:tc>
          <w:tcPr>
            <w:tcW w:w="4187" w:type="dxa"/>
            <w:tcBorders>
              <w:top w:val="nil"/>
              <w:left w:val="nil"/>
              <w:bottom w:val="single" w:sz="4" w:space="0" w:color="auto"/>
              <w:right w:val="single" w:sz="8" w:space="0" w:color="auto"/>
            </w:tcBorders>
            <w:shd w:val="clear" w:color="auto" w:fill="F7F8FA"/>
            <w:tcMar>
              <w:top w:w="0" w:type="dxa"/>
              <w:left w:w="108" w:type="dxa"/>
              <w:bottom w:w="0" w:type="dxa"/>
              <w:right w:w="108" w:type="dxa"/>
            </w:tcMar>
            <w:hideMark/>
          </w:tcPr>
          <w:p w:rsidR="00CA37BE" w:rsidRPr="00403277" w:rsidRDefault="00403277" w:rsidP="00403277">
            <w:pPr>
              <w:shd w:val="clear" w:color="auto" w:fill="FFFFFF"/>
              <w:spacing w:line="252" w:lineRule="atLeast"/>
              <w:rPr>
                <w:rFonts w:ascii="Times New Roman" w:hAnsi="Times New Roman" w:cs="Times New Roman"/>
                <w:color w:val="000000"/>
                <w:sz w:val="24"/>
                <w:szCs w:val="24"/>
                <w:shd w:val="clear" w:color="auto" w:fill="FFFFFF"/>
              </w:rPr>
            </w:pPr>
            <w:r w:rsidRPr="00403277">
              <w:rPr>
                <w:rFonts w:ascii="Times New Roman" w:hAnsi="Times New Roman" w:cs="Times New Roman"/>
                <w:color w:val="000000"/>
                <w:sz w:val="24"/>
                <w:szCs w:val="24"/>
                <w:shd w:val="clear" w:color="auto" w:fill="FFFFFF"/>
              </w:rPr>
              <w:lastRenderedPageBreak/>
              <w:t>1. Регулярные перевозки пассажиров и багажа осуществляются на основании публичного договора перевозки пассажира по маршруту регулярных перевозок.</w:t>
            </w:r>
          </w:p>
          <w:p w:rsidR="00403277" w:rsidRPr="00403277" w:rsidRDefault="00403277" w:rsidP="00403277">
            <w:pPr>
              <w:shd w:val="clear" w:color="auto" w:fill="FFFFFF"/>
              <w:spacing w:line="252" w:lineRule="atLeast"/>
              <w:rPr>
                <w:rFonts w:ascii="Times New Roman" w:hAnsi="Times New Roman" w:cs="Times New Roman"/>
                <w:color w:val="000000"/>
                <w:sz w:val="24"/>
                <w:szCs w:val="24"/>
              </w:rPr>
            </w:pPr>
            <w:r w:rsidRPr="00403277">
              <w:rPr>
                <w:rFonts w:ascii="Times New Roman" w:hAnsi="Times New Roman" w:cs="Times New Roman"/>
                <w:color w:val="000000"/>
                <w:sz w:val="24"/>
                <w:szCs w:val="24"/>
              </w:rPr>
              <w:t xml:space="preserve">4. Перевозки с посадкой и высадкой пассажиров только в установленных остановочных пунктах по маршруту регулярных перевозок осуществляются в соответствии с расписаниями, установленными для каждого остановочного пункта. Остановки транспортных средств для посадки и высадки пассажиров обязательны в каждом остановочном пункте по маршруту регулярных перевозок, за исключением случаев, если согласно </w:t>
            </w:r>
            <w:proofErr w:type="gramStart"/>
            <w:r w:rsidRPr="00403277">
              <w:rPr>
                <w:rFonts w:ascii="Times New Roman" w:hAnsi="Times New Roman" w:cs="Times New Roman"/>
                <w:color w:val="000000"/>
                <w:sz w:val="24"/>
                <w:szCs w:val="24"/>
              </w:rPr>
              <w:t>расписанию</w:t>
            </w:r>
            <w:proofErr w:type="gramEnd"/>
            <w:r w:rsidRPr="00403277">
              <w:rPr>
                <w:rFonts w:ascii="Times New Roman" w:hAnsi="Times New Roman" w:cs="Times New Roman"/>
                <w:color w:val="000000"/>
                <w:sz w:val="24"/>
                <w:szCs w:val="24"/>
              </w:rPr>
              <w:t xml:space="preserve"> посадка и высадка пассажиров в остановочном пункте осуществляются по требованию пассажиров.</w:t>
            </w:r>
          </w:p>
          <w:p w:rsidR="00403277" w:rsidRPr="00403277" w:rsidRDefault="00403277" w:rsidP="00403277">
            <w:pPr>
              <w:shd w:val="clear" w:color="auto" w:fill="FFFFFF"/>
              <w:spacing w:line="252" w:lineRule="atLeast"/>
              <w:rPr>
                <w:rFonts w:ascii="Times New Roman" w:hAnsi="Times New Roman" w:cs="Times New Roman"/>
                <w:color w:val="000000"/>
                <w:sz w:val="24"/>
                <w:szCs w:val="24"/>
              </w:rPr>
            </w:pPr>
            <w:bookmarkStart w:id="4" w:name="dst100160"/>
            <w:bookmarkEnd w:id="4"/>
            <w:r w:rsidRPr="00403277">
              <w:rPr>
                <w:rFonts w:ascii="Times New Roman" w:hAnsi="Times New Roman" w:cs="Times New Roman"/>
                <w:color w:val="000000"/>
                <w:sz w:val="24"/>
                <w:szCs w:val="24"/>
              </w:rPr>
              <w:t>5. Перевозки с посадкой и высадкой пассажиров в любом не запрещенном </w:t>
            </w:r>
            <w:hyperlink r:id="rId9" w:anchor="dst19" w:history="1">
              <w:r w:rsidRPr="00403277">
                <w:rPr>
                  <w:rStyle w:val="a5"/>
                  <w:rFonts w:ascii="Times New Roman" w:hAnsi="Times New Roman" w:cs="Times New Roman"/>
                  <w:color w:val="666699"/>
                  <w:sz w:val="24"/>
                  <w:szCs w:val="24"/>
                </w:rPr>
                <w:t>правилами</w:t>
              </w:r>
            </w:hyperlink>
            <w:r w:rsidRPr="00403277">
              <w:rPr>
                <w:rFonts w:ascii="Times New Roman" w:hAnsi="Times New Roman" w:cs="Times New Roman"/>
                <w:color w:val="000000"/>
                <w:sz w:val="24"/>
                <w:szCs w:val="24"/>
              </w:rPr>
              <w:t> дорожного движения месте по маршруту регулярных перевозок осуществляются в соответствии с расписаниями, установленными для следования из начального и конечного остановочных пунктов по маршруту регулярных перевозок. Остановки транспортных средств для посадки и высадки пассажиров осуществляются в начальном и конечном остановочных пунктах по маршруту регулярных перевозок, а также по требованию пассажиров.</w:t>
            </w:r>
          </w:p>
          <w:p w:rsidR="00403277" w:rsidRDefault="00403277" w:rsidP="00403277">
            <w:pPr>
              <w:shd w:val="clear" w:color="auto" w:fill="FFFFFF"/>
              <w:spacing w:line="252" w:lineRule="atLeast"/>
              <w:rPr>
                <w:rFonts w:ascii="Times New Roman" w:hAnsi="Times New Roman" w:cs="Times New Roman"/>
                <w:color w:val="000000"/>
                <w:sz w:val="24"/>
                <w:szCs w:val="24"/>
              </w:rPr>
            </w:pPr>
            <w:bookmarkStart w:id="5" w:name="dst100161"/>
            <w:bookmarkEnd w:id="5"/>
            <w:r w:rsidRPr="00403277">
              <w:rPr>
                <w:rFonts w:ascii="Times New Roman" w:hAnsi="Times New Roman" w:cs="Times New Roman"/>
                <w:color w:val="000000"/>
                <w:sz w:val="24"/>
                <w:szCs w:val="24"/>
              </w:rPr>
              <w:t xml:space="preserve">6. В каждом остановочном пункте по маршруту регулярных перевозок должны быть размещены информация о виде регулярных перевозок пассажиров и багажа, расписании, </w:t>
            </w:r>
            <w:r w:rsidRPr="00403277">
              <w:rPr>
                <w:rFonts w:ascii="Times New Roman" w:hAnsi="Times New Roman" w:cs="Times New Roman"/>
                <w:color w:val="000000"/>
                <w:sz w:val="24"/>
                <w:szCs w:val="24"/>
              </w:rPr>
              <w:lastRenderedPageBreak/>
              <w:t>времени начала и окончания движения транспортных средств по соответствующему маршруту, наименовании конечного остановочного пункта маршрута, информация о наименовании, об адресе и о номерах контактных телефонов органа, осуществляющего контроль за регулярными перевозками пассажиров и багажа. Состав информации, включаемой в расписание, определяется </w:t>
            </w:r>
            <w:hyperlink r:id="rId10" w:anchor="dst100022" w:history="1">
              <w:r w:rsidRPr="00403277">
                <w:rPr>
                  <w:rStyle w:val="a5"/>
                  <w:rFonts w:ascii="Times New Roman" w:hAnsi="Times New Roman" w:cs="Times New Roman"/>
                  <w:color w:val="666699"/>
                  <w:sz w:val="24"/>
                  <w:szCs w:val="24"/>
                </w:rPr>
                <w:t>правилами</w:t>
              </w:r>
            </w:hyperlink>
            <w:r w:rsidRPr="00403277">
              <w:rPr>
                <w:rFonts w:ascii="Times New Roman" w:hAnsi="Times New Roman" w:cs="Times New Roman"/>
                <w:color w:val="000000"/>
                <w:sz w:val="24"/>
                <w:szCs w:val="24"/>
              </w:rPr>
              <w:t> перевозок пассажиров</w:t>
            </w:r>
          </w:p>
          <w:p w:rsidR="00D92408" w:rsidRPr="00403277" w:rsidRDefault="00D92408" w:rsidP="00403277">
            <w:pPr>
              <w:shd w:val="clear" w:color="auto" w:fill="FFFFFF"/>
              <w:spacing w:line="252" w:lineRule="atLeast"/>
              <w:rPr>
                <w:rFonts w:ascii="Times New Roman" w:hAnsi="Times New Roman" w:cs="Times New Roman"/>
                <w:color w:val="000000"/>
                <w:sz w:val="24"/>
                <w:szCs w:val="24"/>
              </w:rPr>
            </w:pPr>
          </w:p>
          <w:p w:rsidR="00D92408" w:rsidRPr="00D92408" w:rsidRDefault="00D92408" w:rsidP="00D92408">
            <w:pPr>
              <w:shd w:val="clear" w:color="auto" w:fill="FFFFFF"/>
              <w:spacing w:line="252" w:lineRule="atLeast"/>
              <w:rPr>
                <w:rFonts w:ascii="Times New Roman" w:hAnsi="Times New Roman" w:cs="Times New Roman"/>
                <w:color w:val="000000"/>
                <w:sz w:val="24"/>
                <w:szCs w:val="24"/>
              </w:rPr>
            </w:pPr>
            <w:r w:rsidRPr="00D92408">
              <w:rPr>
                <w:rFonts w:ascii="Times New Roman" w:hAnsi="Times New Roman" w:cs="Times New Roman"/>
                <w:color w:val="000000"/>
                <w:sz w:val="24"/>
                <w:szCs w:val="24"/>
              </w:rPr>
              <w:t>1. Пассажирам из числа инвалидов обеспечиваются условия доступности их перевозки и перевозки их багажа автомобильным транспортом и городским наземным электрическим транспортом.</w:t>
            </w:r>
          </w:p>
          <w:p w:rsidR="00D92408" w:rsidRPr="00D92408" w:rsidRDefault="00D92408" w:rsidP="00D92408">
            <w:pPr>
              <w:shd w:val="clear" w:color="auto" w:fill="FFFFFF"/>
              <w:spacing w:line="252" w:lineRule="atLeast"/>
              <w:rPr>
                <w:rFonts w:ascii="Times New Roman" w:hAnsi="Times New Roman" w:cs="Times New Roman"/>
                <w:color w:val="000000"/>
                <w:sz w:val="24"/>
                <w:szCs w:val="24"/>
              </w:rPr>
            </w:pPr>
            <w:bookmarkStart w:id="6" w:name="dst30"/>
            <w:bookmarkEnd w:id="6"/>
            <w:r w:rsidRPr="00D92408">
              <w:rPr>
                <w:rFonts w:ascii="Times New Roman" w:hAnsi="Times New Roman" w:cs="Times New Roman"/>
                <w:color w:val="000000"/>
                <w:sz w:val="24"/>
                <w:szCs w:val="24"/>
              </w:rPr>
              <w:t>2. Владельцем объекта транспортной инфраструктуры обеспечиваются условия доступности для инвалидов перевозок автомобильным транспортом наравне с другими пассажирами, в том числе:</w:t>
            </w:r>
          </w:p>
          <w:p w:rsidR="00D92408" w:rsidRPr="00D92408" w:rsidRDefault="00D92408" w:rsidP="00D92408">
            <w:pPr>
              <w:shd w:val="clear" w:color="auto" w:fill="FFFFFF"/>
              <w:spacing w:line="252" w:lineRule="atLeast"/>
              <w:rPr>
                <w:rFonts w:ascii="Times New Roman" w:hAnsi="Times New Roman" w:cs="Times New Roman"/>
                <w:color w:val="000000"/>
                <w:sz w:val="24"/>
                <w:szCs w:val="24"/>
              </w:rPr>
            </w:pPr>
            <w:bookmarkStart w:id="7" w:name="dst31"/>
            <w:bookmarkEnd w:id="7"/>
            <w:r w:rsidRPr="00D92408">
              <w:rPr>
                <w:rFonts w:ascii="Times New Roman" w:hAnsi="Times New Roman" w:cs="Times New Roman"/>
                <w:color w:val="000000"/>
                <w:sz w:val="24"/>
                <w:szCs w:val="24"/>
              </w:rPr>
              <w:t xml:space="preserve">1) оборудование объекта транспортной инфраструктуры, предназначенного для обслуживания пассажиров, низкорасположенными телефонами с функцией регулирования громкости, </w:t>
            </w:r>
            <w:proofErr w:type="spellStart"/>
            <w:r w:rsidRPr="00D92408">
              <w:rPr>
                <w:rFonts w:ascii="Times New Roman" w:hAnsi="Times New Roman" w:cs="Times New Roman"/>
                <w:color w:val="000000"/>
                <w:sz w:val="24"/>
                <w:szCs w:val="24"/>
              </w:rPr>
              <w:t>текстофонами</w:t>
            </w:r>
            <w:proofErr w:type="spellEnd"/>
            <w:r w:rsidRPr="00D92408">
              <w:rPr>
                <w:rFonts w:ascii="Times New Roman" w:hAnsi="Times New Roman" w:cs="Times New Roman"/>
                <w:color w:val="000000"/>
                <w:sz w:val="24"/>
                <w:szCs w:val="24"/>
              </w:rPr>
              <w:t xml:space="preserve"> для связи со службами информации, экстренной помощи;</w:t>
            </w:r>
          </w:p>
          <w:p w:rsidR="00D92408" w:rsidRPr="00D92408" w:rsidRDefault="00D92408" w:rsidP="00D92408">
            <w:pPr>
              <w:shd w:val="clear" w:color="auto" w:fill="FFFFFF"/>
              <w:spacing w:line="252" w:lineRule="atLeast"/>
              <w:rPr>
                <w:rFonts w:ascii="Times New Roman" w:hAnsi="Times New Roman" w:cs="Times New Roman"/>
                <w:color w:val="000000"/>
                <w:sz w:val="24"/>
                <w:szCs w:val="24"/>
              </w:rPr>
            </w:pPr>
            <w:bookmarkStart w:id="8" w:name="dst32"/>
            <w:bookmarkEnd w:id="8"/>
            <w:r w:rsidRPr="00D92408">
              <w:rPr>
                <w:rFonts w:ascii="Times New Roman" w:hAnsi="Times New Roman" w:cs="Times New Roman"/>
                <w:color w:val="000000"/>
                <w:sz w:val="24"/>
                <w:szCs w:val="24"/>
              </w:rPr>
              <w:t>2) дублирование необходимой для пассажиров из числа инвалидов звуковой и зрительной информации;</w:t>
            </w:r>
          </w:p>
          <w:p w:rsidR="00D92408" w:rsidRPr="00D92408" w:rsidRDefault="00D92408" w:rsidP="00D92408">
            <w:pPr>
              <w:shd w:val="clear" w:color="auto" w:fill="FFFFFF"/>
              <w:spacing w:line="252" w:lineRule="atLeast"/>
              <w:rPr>
                <w:rFonts w:ascii="Times New Roman" w:hAnsi="Times New Roman" w:cs="Times New Roman"/>
                <w:color w:val="000000"/>
                <w:sz w:val="24"/>
                <w:szCs w:val="24"/>
              </w:rPr>
            </w:pPr>
            <w:bookmarkStart w:id="9" w:name="dst33"/>
            <w:bookmarkEnd w:id="9"/>
            <w:r w:rsidRPr="00D92408">
              <w:rPr>
                <w:rFonts w:ascii="Times New Roman" w:hAnsi="Times New Roman" w:cs="Times New Roman"/>
                <w:color w:val="000000"/>
                <w:sz w:val="24"/>
                <w:szCs w:val="24"/>
              </w:rPr>
              <w:t>3) ознакомление с правилами перевозки пассажиров, а также другой необходимой информацией об условиях перевозки в доступной для пассажира из числа инвалидов форме.</w:t>
            </w:r>
          </w:p>
          <w:p w:rsidR="00D92408" w:rsidRPr="00D92408" w:rsidRDefault="00D92408" w:rsidP="00D92408">
            <w:pPr>
              <w:shd w:val="clear" w:color="auto" w:fill="FFFFFF"/>
              <w:spacing w:line="252" w:lineRule="atLeast"/>
              <w:rPr>
                <w:rFonts w:ascii="Times New Roman" w:hAnsi="Times New Roman" w:cs="Times New Roman"/>
                <w:color w:val="000000"/>
                <w:sz w:val="24"/>
                <w:szCs w:val="24"/>
              </w:rPr>
            </w:pPr>
            <w:bookmarkStart w:id="10" w:name="dst34"/>
            <w:bookmarkEnd w:id="10"/>
            <w:r w:rsidRPr="00D92408">
              <w:rPr>
                <w:rFonts w:ascii="Times New Roman" w:hAnsi="Times New Roman" w:cs="Times New Roman"/>
                <w:color w:val="000000"/>
                <w:sz w:val="24"/>
                <w:szCs w:val="24"/>
              </w:rPr>
              <w:t>3. Без взимания дополнительной платы на территории объекта транспортной инфраструктуры, предназначенного для обслуживания пассажиров, предоставляются следующие услуги:</w:t>
            </w:r>
          </w:p>
          <w:p w:rsidR="00D92408" w:rsidRPr="00D92408" w:rsidRDefault="00D92408" w:rsidP="00D92408">
            <w:pPr>
              <w:shd w:val="clear" w:color="auto" w:fill="FFFFFF"/>
              <w:spacing w:line="252" w:lineRule="atLeast"/>
              <w:rPr>
                <w:rFonts w:ascii="Times New Roman" w:hAnsi="Times New Roman" w:cs="Times New Roman"/>
                <w:color w:val="000000"/>
                <w:sz w:val="24"/>
                <w:szCs w:val="24"/>
              </w:rPr>
            </w:pPr>
            <w:bookmarkStart w:id="11" w:name="dst35"/>
            <w:bookmarkEnd w:id="11"/>
            <w:r w:rsidRPr="00D92408">
              <w:rPr>
                <w:rFonts w:ascii="Times New Roman" w:hAnsi="Times New Roman" w:cs="Times New Roman"/>
                <w:color w:val="000000"/>
                <w:sz w:val="24"/>
                <w:szCs w:val="24"/>
              </w:rPr>
              <w:t xml:space="preserve">1) помощь при передвижении по территории объекта транспортной инфраструктуры, предназначенного </w:t>
            </w:r>
            <w:r w:rsidRPr="00D92408">
              <w:rPr>
                <w:rFonts w:ascii="Times New Roman" w:hAnsi="Times New Roman" w:cs="Times New Roman"/>
                <w:color w:val="000000"/>
                <w:sz w:val="24"/>
                <w:szCs w:val="24"/>
              </w:rPr>
              <w:lastRenderedPageBreak/>
              <w:t>для обслуживания пассажиров, в том числе при входе в транспортное средство и выходе из него, до места посадки в транспортное средство и от места высадки из него, при оформлении багажа, получении багажа;</w:t>
            </w:r>
          </w:p>
          <w:p w:rsidR="00D92408" w:rsidRPr="00D92408" w:rsidRDefault="00D92408" w:rsidP="00D92408">
            <w:pPr>
              <w:shd w:val="clear" w:color="auto" w:fill="FFFFFF"/>
              <w:spacing w:line="252" w:lineRule="atLeast"/>
              <w:rPr>
                <w:rFonts w:ascii="Times New Roman" w:hAnsi="Times New Roman" w:cs="Times New Roman"/>
                <w:color w:val="000000"/>
                <w:sz w:val="24"/>
                <w:szCs w:val="24"/>
              </w:rPr>
            </w:pPr>
            <w:bookmarkStart w:id="12" w:name="dst36"/>
            <w:bookmarkEnd w:id="12"/>
            <w:r w:rsidRPr="00D92408">
              <w:rPr>
                <w:rFonts w:ascii="Times New Roman" w:hAnsi="Times New Roman" w:cs="Times New Roman"/>
                <w:color w:val="000000"/>
                <w:sz w:val="24"/>
                <w:szCs w:val="24"/>
              </w:rPr>
              <w:t>2) допуск собаки-проводника при наличии документа, подтверждающего специальное ее обучение и выдаваемого по </w:t>
            </w:r>
            <w:hyperlink r:id="rId11" w:anchor="dst100012" w:history="1">
              <w:r w:rsidRPr="00D92408">
                <w:rPr>
                  <w:rStyle w:val="a5"/>
                  <w:rFonts w:ascii="Times New Roman" w:hAnsi="Times New Roman" w:cs="Times New Roman"/>
                  <w:color w:val="666699"/>
                  <w:sz w:val="24"/>
                  <w:szCs w:val="24"/>
                </w:rPr>
                <w:t>форме</w:t>
              </w:r>
            </w:hyperlink>
            <w:r w:rsidRPr="00D92408">
              <w:rPr>
                <w:rFonts w:ascii="Times New Roman" w:hAnsi="Times New Roman" w:cs="Times New Roman"/>
                <w:color w:val="000000"/>
                <w:sz w:val="24"/>
                <w:szCs w:val="24"/>
              </w:rPr>
              <w:t> и в </w:t>
            </w:r>
            <w:hyperlink r:id="rId12" w:anchor="dst100038" w:history="1">
              <w:r w:rsidRPr="00D92408">
                <w:rPr>
                  <w:rStyle w:val="a5"/>
                  <w:rFonts w:ascii="Times New Roman" w:hAnsi="Times New Roman" w:cs="Times New Roman"/>
                  <w:color w:val="666699"/>
                  <w:sz w:val="24"/>
                  <w:szCs w:val="24"/>
                </w:rPr>
                <w:t>порядке</w:t>
              </w:r>
            </w:hyperlink>
            <w:r w:rsidRPr="00D92408">
              <w:rPr>
                <w:rFonts w:ascii="Times New Roman" w:hAnsi="Times New Roman" w:cs="Times New Roman"/>
                <w:color w:val="000000"/>
                <w:sz w:val="24"/>
                <w:szCs w:val="24"/>
              </w:rPr>
              <w:t>,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(далее - специальный документ).</w:t>
            </w:r>
          </w:p>
          <w:p w:rsidR="00D92408" w:rsidRPr="00D92408" w:rsidRDefault="00D92408" w:rsidP="00D92408">
            <w:pPr>
              <w:shd w:val="clear" w:color="auto" w:fill="FFFFFF"/>
              <w:spacing w:line="252" w:lineRule="atLeast"/>
              <w:rPr>
                <w:rFonts w:ascii="Times New Roman" w:hAnsi="Times New Roman" w:cs="Times New Roman"/>
                <w:color w:val="000000"/>
                <w:sz w:val="24"/>
                <w:szCs w:val="24"/>
              </w:rPr>
            </w:pPr>
            <w:bookmarkStart w:id="13" w:name="dst37"/>
            <w:bookmarkEnd w:id="13"/>
            <w:r w:rsidRPr="00D92408">
              <w:rPr>
                <w:rFonts w:ascii="Times New Roman" w:hAnsi="Times New Roman" w:cs="Times New Roman"/>
                <w:color w:val="000000"/>
                <w:sz w:val="24"/>
                <w:szCs w:val="24"/>
              </w:rPr>
              <w:t>4. В транспортном средстве пассажиру из числа инвалидов перевозчиком, в том числе при перевозке транспортным средством по заказу, без взимания дополнительной платы предоставляются следующие услуги:</w:t>
            </w:r>
          </w:p>
          <w:p w:rsidR="00D92408" w:rsidRPr="00D92408" w:rsidRDefault="00D92408" w:rsidP="00D92408">
            <w:pPr>
              <w:shd w:val="clear" w:color="auto" w:fill="FFFFFF"/>
              <w:spacing w:line="252" w:lineRule="atLeast"/>
              <w:rPr>
                <w:rFonts w:ascii="Times New Roman" w:hAnsi="Times New Roman" w:cs="Times New Roman"/>
                <w:color w:val="000000"/>
                <w:sz w:val="24"/>
                <w:szCs w:val="24"/>
              </w:rPr>
            </w:pPr>
            <w:bookmarkStart w:id="14" w:name="dst38"/>
            <w:bookmarkEnd w:id="14"/>
            <w:r w:rsidRPr="00D92408">
              <w:rPr>
                <w:rFonts w:ascii="Times New Roman" w:hAnsi="Times New Roman" w:cs="Times New Roman"/>
                <w:color w:val="000000"/>
                <w:sz w:val="24"/>
                <w:szCs w:val="24"/>
              </w:rPr>
              <w:t>1) обеспечение посадки в транспортное средство и высадки из него, в том числе с использованием специальных подъемных устройств для пассажиров из числа инвалидов, не способных передвигаться самостоятельно;</w:t>
            </w:r>
          </w:p>
          <w:p w:rsidR="00D92408" w:rsidRPr="00D92408" w:rsidRDefault="00D92408" w:rsidP="00D92408">
            <w:pPr>
              <w:shd w:val="clear" w:color="auto" w:fill="FFFFFF"/>
              <w:spacing w:line="252" w:lineRule="atLeast"/>
              <w:rPr>
                <w:rFonts w:ascii="Times New Roman" w:hAnsi="Times New Roman" w:cs="Times New Roman"/>
                <w:color w:val="000000"/>
                <w:sz w:val="24"/>
                <w:szCs w:val="24"/>
              </w:rPr>
            </w:pPr>
            <w:bookmarkStart w:id="15" w:name="dst39"/>
            <w:bookmarkEnd w:id="15"/>
            <w:r w:rsidRPr="00D92408">
              <w:rPr>
                <w:rFonts w:ascii="Times New Roman" w:hAnsi="Times New Roman" w:cs="Times New Roman"/>
                <w:color w:val="000000"/>
                <w:sz w:val="24"/>
                <w:szCs w:val="24"/>
              </w:rPr>
              <w:t>2) провоз собак-проводников при наличии специального документа;</w:t>
            </w:r>
          </w:p>
          <w:p w:rsidR="00D92408" w:rsidRPr="00D92408" w:rsidRDefault="00D92408" w:rsidP="00D92408">
            <w:pPr>
              <w:shd w:val="clear" w:color="auto" w:fill="FFFFFF"/>
              <w:spacing w:line="252" w:lineRule="atLeast"/>
              <w:rPr>
                <w:rFonts w:ascii="Times New Roman" w:hAnsi="Times New Roman" w:cs="Times New Roman"/>
                <w:color w:val="000000"/>
                <w:sz w:val="24"/>
                <w:szCs w:val="24"/>
              </w:rPr>
            </w:pPr>
            <w:bookmarkStart w:id="16" w:name="dst40"/>
            <w:bookmarkEnd w:id="16"/>
            <w:r w:rsidRPr="00D92408">
              <w:rPr>
                <w:rFonts w:ascii="Times New Roman" w:hAnsi="Times New Roman" w:cs="Times New Roman"/>
                <w:color w:val="000000"/>
                <w:sz w:val="24"/>
                <w:szCs w:val="24"/>
              </w:rPr>
              <w:t>3) перевозка кресла-коляски пассажира из числа инвалидов.</w:t>
            </w:r>
          </w:p>
          <w:p w:rsidR="00D92408" w:rsidRPr="00D92408" w:rsidRDefault="00D92408" w:rsidP="00D92408">
            <w:pPr>
              <w:shd w:val="clear" w:color="auto" w:fill="FFFFFF"/>
              <w:spacing w:line="252" w:lineRule="atLeast"/>
              <w:rPr>
                <w:rFonts w:ascii="Times New Roman" w:hAnsi="Times New Roman" w:cs="Times New Roman"/>
                <w:color w:val="000000"/>
                <w:sz w:val="24"/>
                <w:szCs w:val="24"/>
              </w:rPr>
            </w:pPr>
            <w:bookmarkStart w:id="17" w:name="dst41"/>
            <w:bookmarkEnd w:id="17"/>
            <w:r w:rsidRPr="00D92408">
              <w:rPr>
                <w:rFonts w:ascii="Times New Roman" w:hAnsi="Times New Roman" w:cs="Times New Roman"/>
                <w:color w:val="000000"/>
                <w:sz w:val="24"/>
                <w:szCs w:val="24"/>
              </w:rPr>
              <w:t>5. При перевозке пассажиров из числа инвалидов и их багажа легковым такси им предоставляются без взимания дополнительной платы следующие услуги:</w:t>
            </w:r>
          </w:p>
          <w:p w:rsidR="00D92408" w:rsidRPr="00D92408" w:rsidRDefault="00D92408" w:rsidP="00D92408">
            <w:pPr>
              <w:shd w:val="clear" w:color="auto" w:fill="FFFFFF"/>
              <w:spacing w:line="252" w:lineRule="atLeast"/>
              <w:rPr>
                <w:rFonts w:ascii="Times New Roman" w:hAnsi="Times New Roman" w:cs="Times New Roman"/>
                <w:color w:val="000000"/>
                <w:sz w:val="24"/>
                <w:szCs w:val="24"/>
              </w:rPr>
            </w:pPr>
            <w:bookmarkStart w:id="18" w:name="dst42"/>
            <w:bookmarkEnd w:id="18"/>
            <w:r w:rsidRPr="00D92408">
              <w:rPr>
                <w:rFonts w:ascii="Times New Roman" w:hAnsi="Times New Roman" w:cs="Times New Roman"/>
                <w:color w:val="000000"/>
                <w:sz w:val="24"/>
                <w:szCs w:val="24"/>
              </w:rPr>
              <w:t>1) оказание водителем помощи пассажиру из числа инвалидов при посадке в транспортное средство и высадке из него;</w:t>
            </w:r>
          </w:p>
          <w:p w:rsidR="00D92408" w:rsidRPr="00D92408" w:rsidRDefault="00D92408" w:rsidP="00D92408">
            <w:pPr>
              <w:shd w:val="clear" w:color="auto" w:fill="FFFFFF"/>
              <w:spacing w:line="252" w:lineRule="atLeast"/>
              <w:rPr>
                <w:rFonts w:ascii="Times New Roman" w:hAnsi="Times New Roman" w:cs="Times New Roman"/>
                <w:color w:val="000000"/>
                <w:sz w:val="24"/>
                <w:szCs w:val="24"/>
              </w:rPr>
            </w:pPr>
            <w:bookmarkStart w:id="19" w:name="dst43"/>
            <w:bookmarkEnd w:id="19"/>
            <w:r w:rsidRPr="00D92408">
              <w:rPr>
                <w:rFonts w:ascii="Times New Roman" w:hAnsi="Times New Roman" w:cs="Times New Roman"/>
                <w:color w:val="000000"/>
                <w:sz w:val="24"/>
                <w:szCs w:val="24"/>
              </w:rPr>
              <w:t>2) провоз собак-проводников при наличии специального документа;</w:t>
            </w:r>
          </w:p>
          <w:p w:rsidR="00D92408" w:rsidRPr="00D92408" w:rsidRDefault="00D92408" w:rsidP="00D92408">
            <w:pPr>
              <w:shd w:val="clear" w:color="auto" w:fill="FFFFFF"/>
              <w:spacing w:line="252" w:lineRule="atLeast"/>
              <w:rPr>
                <w:rFonts w:ascii="Times New Roman" w:hAnsi="Times New Roman" w:cs="Times New Roman"/>
                <w:color w:val="000000"/>
                <w:sz w:val="24"/>
                <w:szCs w:val="24"/>
              </w:rPr>
            </w:pPr>
            <w:bookmarkStart w:id="20" w:name="dst44"/>
            <w:bookmarkEnd w:id="20"/>
            <w:r w:rsidRPr="00D92408">
              <w:rPr>
                <w:rFonts w:ascii="Times New Roman" w:hAnsi="Times New Roman" w:cs="Times New Roman"/>
                <w:color w:val="000000"/>
                <w:sz w:val="24"/>
                <w:szCs w:val="24"/>
              </w:rPr>
              <w:t>3) перевозка кресла-коляски пассажира из числа инвалидов.</w:t>
            </w:r>
          </w:p>
          <w:p w:rsidR="00D92408" w:rsidRPr="00D92408" w:rsidRDefault="00D92408" w:rsidP="00D92408">
            <w:pPr>
              <w:shd w:val="clear" w:color="auto" w:fill="FFFFFF"/>
              <w:spacing w:line="252" w:lineRule="atLeast"/>
              <w:rPr>
                <w:rFonts w:ascii="Times New Roman" w:hAnsi="Times New Roman" w:cs="Times New Roman"/>
                <w:color w:val="000000"/>
                <w:sz w:val="24"/>
                <w:szCs w:val="24"/>
              </w:rPr>
            </w:pPr>
            <w:bookmarkStart w:id="21" w:name="dst45"/>
            <w:bookmarkEnd w:id="21"/>
            <w:r w:rsidRPr="00D92408">
              <w:rPr>
                <w:rFonts w:ascii="Times New Roman" w:hAnsi="Times New Roman" w:cs="Times New Roman"/>
                <w:color w:val="000000"/>
                <w:sz w:val="24"/>
                <w:szCs w:val="24"/>
              </w:rPr>
              <w:lastRenderedPageBreak/>
              <w:t>6. Транспортное средство оснащается надписями, иной текстовой и графической информацией, выполненной крупным шрифтом, в том числе с применением рельефно-точечного шрифта Брайля</w:t>
            </w:r>
          </w:p>
          <w:p w:rsidR="00D92408" w:rsidRPr="00D92408" w:rsidRDefault="00D92408" w:rsidP="00D92408">
            <w:pPr>
              <w:shd w:val="clear" w:color="auto" w:fill="FFFFFF"/>
              <w:spacing w:line="252" w:lineRule="atLeast"/>
              <w:rPr>
                <w:rFonts w:ascii="Times New Roman" w:hAnsi="Times New Roman" w:cs="Times New Roman"/>
                <w:color w:val="000000"/>
                <w:sz w:val="24"/>
                <w:szCs w:val="24"/>
              </w:rPr>
            </w:pPr>
          </w:p>
          <w:p w:rsidR="00BB17DA" w:rsidRPr="00BB17DA" w:rsidRDefault="00BB17DA" w:rsidP="00D92408">
            <w:pPr>
              <w:shd w:val="clear" w:color="auto" w:fill="FFFFFF"/>
              <w:spacing w:line="252" w:lineRule="atLeast"/>
              <w:rPr>
                <w:rFonts w:ascii="Times New Roman" w:eastAsia="Times New Roman" w:hAnsi="Times New Roman" w:cs="Times New Roman"/>
                <w:color w:val="000000"/>
                <w:sz w:val="24"/>
                <w:szCs w:val="24"/>
                <w:lang w:eastAsia="ru-RU"/>
              </w:rPr>
            </w:pPr>
            <w:r w:rsidRPr="00BB17DA">
              <w:rPr>
                <w:rFonts w:ascii="Times New Roman" w:eastAsia="Times New Roman" w:hAnsi="Times New Roman" w:cs="Times New Roman"/>
                <w:color w:val="000000"/>
                <w:sz w:val="24"/>
                <w:szCs w:val="24"/>
                <w:lang w:eastAsia="ru-RU"/>
              </w:rPr>
              <w:t>3. Перевозчик обязан информировать пассажира о нормах и об условиях оплаты перевозки багажа, провоза ручной клади.</w:t>
            </w:r>
          </w:p>
          <w:p w:rsidR="00BB17DA" w:rsidRPr="00BB17DA" w:rsidRDefault="00BB17DA" w:rsidP="00D92408">
            <w:pPr>
              <w:shd w:val="clear" w:color="auto" w:fill="FFFFFF"/>
              <w:spacing w:line="252" w:lineRule="atLeast"/>
              <w:rPr>
                <w:rFonts w:ascii="Times New Roman" w:eastAsia="Times New Roman" w:hAnsi="Times New Roman" w:cs="Times New Roman"/>
                <w:color w:val="000000"/>
                <w:sz w:val="24"/>
                <w:szCs w:val="24"/>
                <w:lang w:eastAsia="ru-RU"/>
              </w:rPr>
            </w:pPr>
            <w:bookmarkStart w:id="22" w:name="dst100184"/>
            <w:bookmarkEnd w:id="22"/>
            <w:r w:rsidRPr="00BB17DA">
              <w:rPr>
                <w:rFonts w:ascii="Times New Roman" w:eastAsia="Times New Roman" w:hAnsi="Times New Roman" w:cs="Times New Roman"/>
                <w:color w:val="000000"/>
                <w:sz w:val="24"/>
                <w:szCs w:val="24"/>
                <w:lang w:eastAsia="ru-RU"/>
              </w:rPr>
              <w:t>4. Прием и выдача багажа осуществляются в порядке, установленном правилами перевозок пассажиров.</w:t>
            </w:r>
          </w:p>
          <w:p w:rsidR="00D92408" w:rsidRPr="00D92408" w:rsidRDefault="00D92408" w:rsidP="00D92408">
            <w:pPr>
              <w:shd w:val="clear" w:color="auto" w:fill="FFFFFF"/>
              <w:spacing w:line="252" w:lineRule="atLeast"/>
              <w:rPr>
                <w:rFonts w:ascii="Times New Roman" w:eastAsia="Times New Roman" w:hAnsi="Times New Roman" w:cs="Times New Roman"/>
                <w:color w:val="000000"/>
                <w:sz w:val="24"/>
                <w:szCs w:val="24"/>
                <w:lang w:eastAsia="ru-RU"/>
              </w:rPr>
            </w:pPr>
            <w:r w:rsidRPr="00D92408">
              <w:rPr>
                <w:rFonts w:ascii="Times New Roman" w:eastAsia="Times New Roman" w:hAnsi="Times New Roman" w:cs="Times New Roman"/>
                <w:color w:val="000000"/>
                <w:sz w:val="24"/>
                <w:szCs w:val="24"/>
                <w:lang w:eastAsia="ru-RU"/>
              </w:rPr>
              <w:t>6. Принятый для перевозки отдельно от пассажира багаж должен быть доставлен в пункт назначения и выдан пассажиру не позднее дня прибытия пассажира в этот пункт в соответствии с договором перевозки пассажира.</w:t>
            </w:r>
          </w:p>
          <w:p w:rsidR="00D92408" w:rsidRPr="00D92408" w:rsidRDefault="00D92408" w:rsidP="00D92408">
            <w:pPr>
              <w:shd w:val="clear" w:color="auto" w:fill="FFFFFF"/>
              <w:spacing w:line="252" w:lineRule="atLeast"/>
              <w:rPr>
                <w:rFonts w:ascii="Times New Roman" w:eastAsia="Times New Roman" w:hAnsi="Times New Roman" w:cs="Times New Roman"/>
                <w:color w:val="000000"/>
                <w:sz w:val="24"/>
                <w:szCs w:val="24"/>
                <w:lang w:eastAsia="ru-RU"/>
              </w:rPr>
            </w:pPr>
            <w:bookmarkStart w:id="23" w:name="dst100187"/>
            <w:bookmarkEnd w:id="23"/>
            <w:r w:rsidRPr="00D92408">
              <w:rPr>
                <w:rFonts w:ascii="Times New Roman" w:eastAsia="Times New Roman" w:hAnsi="Times New Roman" w:cs="Times New Roman"/>
                <w:color w:val="000000"/>
                <w:sz w:val="24"/>
                <w:szCs w:val="24"/>
                <w:lang w:eastAsia="ru-RU"/>
              </w:rPr>
              <w:t>7. За хранение багажа, не востребованного в пункте его назначения более суток со дня его доставки (неполные сутки считаются за полные), взимается плата в размере, установленном перевозчиком.</w:t>
            </w:r>
          </w:p>
          <w:p w:rsidR="00D92408" w:rsidRPr="00D92408" w:rsidRDefault="00D92408" w:rsidP="00D92408">
            <w:pPr>
              <w:shd w:val="clear" w:color="auto" w:fill="FFFFFF"/>
              <w:spacing w:line="252" w:lineRule="atLeast"/>
              <w:rPr>
                <w:rFonts w:ascii="Times New Roman" w:eastAsia="Times New Roman" w:hAnsi="Times New Roman" w:cs="Times New Roman"/>
                <w:color w:val="000000"/>
                <w:sz w:val="24"/>
                <w:szCs w:val="24"/>
                <w:lang w:eastAsia="ru-RU"/>
              </w:rPr>
            </w:pPr>
            <w:bookmarkStart w:id="24" w:name="dst100188"/>
            <w:bookmarkEnd w:id="24"/>
            <w:r w:rsidRPr="00D92408">
              <w:rPr>
                <w:rFonts w:ascii="Times New Roman" w:eastAsia="Times New Roman" w:hAnsi="Times New Roman" w:cs="Times New Roman"/>
                <w:color w:val="000000"/>
                <w:sz w:val="24"/>
                <w:szCs w:val="24"/>
                <w:lang w:eastAsia="ru-RU"/>
              </w:rPr>
              <w:t>8. В случае доставки багажа в пункт его назначения ранее прибытия пассажира плата за хранение такого багажа со дня его доставки до дня, следующего за днем прибытия пассажира, не взимается.</w:t>
            </w:r>
          </w:p>
          <w:p w:rsidR="00D92408" w:rsidRPr="00D92408" w:rsidRDefault="00D92408" w:rsidP="00D92408">
            <w:pPr>
              <w:shd w:val="clear" w:color="auto" w:fill="FFFFFF"/>
              <w:spacing w:line="252" w:lineRule="atLeast"/>
              <w:rPr>
                <w:rFonts w:ascii="Times New Roman" w:eastAsia="Times New Roman" w:hAnsi="Times New Roman" w:cs="Times New Roman"/>
                <w:color w:val="000000"/>
                <w:sz w:val="24"/>
                <w:szCs w:val="24"/>
                <w:lang w:eastAsia="ru-RU"/>
              </w:rPr>
            </w:pPr>
            <w:bookmarkStart w:id="25" w:name="dst100189"/>
            <w:bookmarkEnd w:id="25"/>
            <w:r w:rsidRPr="00D92408">
              <w:rPr>
                <w:rFonts w:ascii="Times New Roman" w:eastAsia="Times New Roman" w:hAnsi="Times New Roman" w:cs="Times New Roman"/>
                <w:color w:val="000000"/>
                <w:sz w:val="24"/>
                <w:szCs w:val="24"/>
                <w:lang w:eastAsia="ru-RU"/>
              </w:rPr>
              <w:t>9. Багаж считается утраченным и его стоимость подлежит возмещению, если он не будет доставлен в пункт его назначения по истечении десяти суток после окончания срока его доставки, установленного договором перевозки пассажира.</w:t>
            </w:r>
          </w:p>
          <w:p w:rsidR="00403277" w:rsidRPr="00403277" w:rsidRDefault="00403277" w:rsidP="00403277">
            <w:pPr>
              <w:shd w:val="clear" w:color="auto" w:fill="FFFFFF"/>
              <w:spacing w:line="252" w:lineRule="atLeast"/>
              <w:rPr>
                <w:rFonts w:ascii="Times New Roman" w:hAnsi="Times New Roman" w:cs="Times New Roman"/>
                <w:b/>
                <w:bCs/>
                <w:color w:val="000000"/>
                <w:sz w:val="24"/>
                <w:szCs w:val="24"/>
                <w:shd w:val="clear" w:color="auto" w:fill="FFFFFF"/>
              </w:rPr>
            </w:pPr>
          </w:p>
        </w:tc>
        <w:tc>
          <w:tcPr>
            <w:tcW w:w="620" w:type="dxa"/>
            <w:gridSpan w:val="2"/>
            <w:tcBorders>
              <w:top w:val="nil"/>
              <w:left w:val="nil"/>
              <w:bottom w:val="nil"/>
              <w:right w:val="nil"/>
            </w:tcBorders>
            <w:shd w:val="clear" w:color="auto" w:fill="F7F8FA"/>
            <w:tcMar>
              <w:top w:w="84" w:type="dxa"/>
              <w:left w:w="300" w:type="dxa"/>
              <w:bottom w:w="84" w:type="dxa"/>
              <w:right w:w="300" w:type="dxa"/>
            </w:tcMar>
            <w:vAlign w:val="center"/>
            <w:hideMark/>
          </w:tcPr>
          <w:p w:rsidR="00CA37BE" w:rsidRPr="004E7D44" w:rsidRDefault="00CA37BE" w:rsidP="00BE0A37">
            <w:pPr>
              <w:jc w:val="left"/>
              <w:rPr>
                <w:rFonts w:ascii="Times New Roman" w:eastAsia="Times New Roman" w:hAnsi="Times New Roman" w:cs="Times New Roman"/>
                <w:color w:val="3F4758"/>
                <w:sz w:val="24"/>
                <w:szCs w:val="24"/>
                <w:lang w:eastAsia="ru-RU"/>
              </w:rPr>
            </w:pPr>
          </w:p>
        </w:tc>
      </w:tr>
      <w:tr w:rsidR="00AA141E" w:rsidRPr="004E7D44" w:rsidTr="00607E24">
        <w:trPr>
          <w:trHeight w:val="1584"/>
        </w:trPr>
        <w:tc>
          <w:tcPr>
            <w:tcW w:w="540" w:type="dxa"/>
            <w:tcBorders>
              <w:top w:val="single" w:sz="4" w:space="0" w:color="auto"/>
              <w:left w:val="single" w:sz="4" w:space="0" w:color="auto"/>
              <w:bottom w:val="single" w:sz="4" w:space="0" w:color="auto"/>
              <w:right w:val="single" w:sz="4" w:space="0" w:color="auto"/>
            </w:tcBorders>
            <w:shd w:val="clear" w:color="auto" w:fill="F7F8FA"/>
            <w:tcMar>
              <w:top w:w="0" w:type="dxa"/>
              <w:left w:w="108" w:type="dxa"/>
              <w:bottom w:w="0" w:type="dxa"/>
              <w:right w:w="108" w:type="dxa"/>
            </w:tcMar>
            <w:hideMark/>
          </w:tcPr>
          <w:p w:rsidR="00AA141E" w:rsidRDefault="00286BA5" w:rsidP="00BE0A3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r w:rsidR="00CA37BE">
              <w:rPr>
                <w:rFonts w:ascii="Times New Roman" w:eastAsia="Times New Roman" w:hAnsi="Times New Roman" w:cs="Times New Roman"/>
                <w:sz w:val="24"/>
                <w:szCs w:val="24"/>
                <w:lang w:eastAsia="ru-RU"/>
              </w:rPr>
              <w:t>3</w:t>
            </w:r>
          </w:p>
        </w:tc>
        <w:tc>
          <w:tcPr>
            <w:tcW w:w="2296" w:type="dxa"/>
            <w:tcBorders>
              <w:top w:val="single" w:sz="4" w:space="0" w:color="auto"/>
              <w:left w:val="single" w:sz="4" w:space="0" w:color="auto"/>
              <w:bottom w:val="single" w:sz="4" w:space="0" w:color="auto"/>
              <w:right w:val="single" w:sz="4" w:space="0" w:color="auto"/>
            </w:tcBorders>
            <w:shd w:val="clear" w:color="auto" w:fill="F7F8FA"/>
            <w:tcMar>
              <w:top w:w="0" w:type="dxa"/>
              <w:left w:w="108" w:type="dxa"/>
              <w:bottom w:w="0" w:type="dxa"/>
              <w:right w:w="108" w:type="dxa"/>
            </w:tcMar>
            <w:hideMark/>
          </w:tcPr>
          <w:p w:rsidR="00AA141E" w:rsidRPr="0031151C" w:rsidRDefault="00AA141E" w:rsidP="00BE0A37">
            <w:pPr>
              <w:autoSpaceDE w:val="0"/>
              <w:autoSpaceDN w:val="0"/>
              <w:adjustRightInd w:val="0"/>
              <w:rPr>
                <w:rFonts w:ascii="Times New Roman" w:hAnsi="Times New Roman" w:cs="Times New Roman"/>
                <w:sz w:val="24"/>
                <w:szCs w:val="24"/>
              </w:rPr>
            </w:pPr>
            <w:r w:rsidRPr="0031151C">
              <w:rPr>
                <w:rFonts w:ascii="Times New Roman" w:hAnsi="Times New Roman" w:cs="Times New Roman"/>
                <w:sz w:val="24"/>
                <w:szCs w:val="24"/>
              </w:rPr>
              <w:t>Федеральный закон от 13.07.2015 №220-ФЗ «</w:t>
            </w:r>
            <w:r w:rsidRPr="0031151C">
              <w:rPr>
                <w:rFonts w:ascii="Times New Roman" w:hAnsi="Times New Roman" w:cs="Times New Roman"/>
                <w:bCs/>
                <w:sz w:val="24"/>
                <w:szCs w:val="24"/>
                <w:shd w:val="clear" w:color="auto" w:fill="FFFFFF"/>
              </w:rPr>
              <w:t xml:space="preserve">Об организации регулярных перевозок пассажиров и багажа </w:t>
            </w:r>
            <w:r w:rsidRPr="0031151C">
              <w:rPr>
                <w:rFonts w:ascii="Times New Roman" w:hAnsi="Times New Roman" w:cs="Times New Roman"/>
                <w:bCs/>
                <w:sz w:val="24"/>
                <w:szCs w:val="24"/>
                <w:shd w:val="clear" w:color="auto" w:fill="FFFFFF"/>
              </w:rPr>
              <w:lastRenderedPageBreak/>
              <w:t>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tc>
        <w:tc>
          <w:tcPr>
            <w:tcW w:w="2045" w:type="dxa"/>
            <w:tcBorders>
              <w:top w:val="single" w:sz="4" w:space="0" w:color="auto"/>
              <w:left w:val="single" w:sz="4" w:space="0" w:color="auto"/>
              <w:bottom w:val="single" w:sz="4" w:space="0" w:color="auto"/>
              <w:right w:val="single" w:sz="4" w:space="0" w:color="auto"/>
            </w:tcBorders>
            <w:shd w:val="clear" w:color="auto" w:fill="F7F8FA"/>
            <w:tcMar>
              <w:top w:w="0" w:type="dxa"/>
              <w:left w:w="108" w:type="dxa"/>
              <w:bottom w:w="0" w:type="dxa"/>
              <w:right w:w="108" w:type="dxa"/>
            </w:tcMar>
            <w:hideMark/>
          </w:tcPr>
          <w:p w:rsidR="00AA141E" w:rsidRDefault="00AC7AB9" w:rsidP="00BE0A37">
            <w:pPr>
              <w:jc w:val="cente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lastRenderedPageBreak/>
              <w:t>Граждане и организации</w:t>
            </w:r>
          </w:p>
        </w:tc>
        <w:tc>
          <w:tcPr>
            <w:tcW w:w="1564" w:type="dxa"/>
            <w:tcBorders>
              <w:top w:val="single" w:sz="4" w:space="0" w:color="auto"/>
              <w:left w:val="single" w:sz="4" w:space="0" w:color="auto"/>
              <w:bottom w:val="single" w:sz="4" w:space="0" w:color="auto"/>
              <w:right w:val="single" w:sz="4" w:space="0" w:color="auto"/>
            </w:tcBorders>
            <w:shd w:val="clear" w:color="auto" w:fill="F7F8FA"/>
            <w:tcMar>
              <w:top w:w="0" w:type="dxa"/>
              <w:left w:w="108" w:type="dxa"/>
              <w:bottom w:w="0" w:type="dxa"/>
              <w:right w:w="108" w:type="dxa"/>
            </w:tcMar>
            <w:hideMark/>
          </w:tcPr>
          <w:p w:rsidR="00AA141E" w:rsidRDefault="009104D5" w:rsidP="00BE0A37">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Пункт 1 части 1, пункты 2-4 с</w:t>
            </w:r>
            <w:r w:rsidR="00AA141E">
              <w:rPr>
                <w:rFonts w:ascii="Times New Roman" w:eastAsia="Times New Roman" w:hAnsi="Times New Roman" w:cs="Times New Roman"/>
                <w:sz w:val="24"/>
                <w:szCs w:val="24"/>
                <w:lang w:eastAsia="ru-RU"/>
              </w:rPr>
              <w:t>татья 12</w:t>
            </w:r>
          </w:p>
        </w:tc>
        <w:tc>
          <w:tcPr>
            <w:tcW w:w="4187" w:type="dxa"/>
            <w:tcBorders>
              <w:top w:val="single" w:sz="4" w:space="0" w:color="auto"/>
              <w:left w:val="single" w:sz="4" w:space="0" w:color="auto"/>
              <w:bottom w:val="single" w:sz="4" w:space="0" w:color="auto"/>
              <w:right w:val="single" w:sz="4" w:space="0" w:color="auto"/>
            </w:tcBorders>
            <w:shd w:val="clear" w:color="auto" w:fill="F7F8FA"/>
            <w:tcMar>
              <w:top w:w="0" w:type="dxa"/>
              <w:left w:w="108" w:type="dxa"/>
              <w:bottom w:w="0" w:type="dxa"/>
              <w:right w:w="108" w:type="dxa"/>
            </w:tcMar>
            <w:hideMark/>
          </w:tcPr>
          <w:p w:rsidR="00AA141E" w:rsidRPr="00403277" w:rsidRDefault="00AA141E" w:rsidP="00403277">
            <w:pPr>
              <w:pStyle w:val="4"/>
              <w:shd w:val="clear" w:color="auto" w:fill="FFFFFF"/>
              <w:spacing w:before="0" w:beforeAutospacing="0" w:after="0" w:afterAutospacing="0"/>
              <w:jc w:val="center"/>
              <w:textAlignment w:val="baseline"/>
            </w:pPr>
            <w:r w:rsidRPr="00403277">
              <w:rPr>
                <w:color w:val="444444"/>
              </w:rPr>
              <w:t xml:space="preserve">Установление, изменение, отмена муниципального маршрута регулярных перевозок, межмуниципального маршрута регулярных </w:t>
            </w:r>
            <w:r w:rsidRPr="00403277">
              <w:t>перевозок</w:t>
            </w:r>
          </w:p>
          <w:p w:rsidR="00AA141E" w:rsidRPr="00403277" w:rsidRDefault="00AA141E" w:rsidP="00403277">
            <w:pPr>
              <w:pStyle w:val="formattext"/>
              <w:shd w:val="clear" w:color="auto" w:fill="FFFFFF"/>
              <w:spacing w:before="0" w:beforeAutospacing="0" w:after="0" w:afterAutospacing="0"/>
              <w:textAlignment w:val="baseline"/>
            </w:pPr>
            <w:r w:rsidRPr="00403277">
              <w:t xml:space="preserve">1. Порядок установления, изменения, отмены муниципальных маршрутов регулярных перевозок, </w:t>
            </w:r>
            <w:r w:rsidRPr="00403277">
              <w:lastRenderedPageBreak/>
              <w:t>межмуниципальных маршрутов регулярных перевозок (в том числе порядок рассмотрения заявлений юридических лиц, индивидуальных предпринимателей, участников договора простого товарищества об установлении, изменении либо отмене данных маршрутов, а также основания для отказа в установлении либо изменении данных маршрутов, основания для отмены данных маршрутов) устанавливается с учетом положений настоящего Федерального закона:</w:t>
            </w:r>
            <w:r w:rsidRPr="00403277">
              <w:br/>
            </w:r>
          </w:p>
          <w:p w:rsidR="00AA141E" w:rsidRPr="00403277" w:rsidRDefault="00AA141E" w:rsidP="00403277">
            <w:pPr>
              <w:pStyle w:val="formattext"/>
              <w:shd w:val="clear" w:color="auto" w:fill="FFFFFF"/>
              <w:spacing w:before="0" w:beforeAutospacing="0" w:after="0" w:afterAutospacing="0"/>
              <w:textAlignment w:val="baseline"/>
            </w:pPr>
            <w:r w:rsidRPr="00403277">
              <w:t>1) в отношении муниципальных маршрутов регулярных перевозок - законами или иными нормативными правовыми актами субъектов Российской Федерации - городов федерального значения Москвы, Санкт-Петербурга и Севастополя либо муниципальными нормативными правовыми актами;</w:t>
            </w:r>
            <w:r w:rsidRPr="00403277">
              <w:br/>
            </w:r>
          </w:p>
          <w:p w:rsidR="00AA141E" w:rsidRPr="00403277" w:rsidRDefault="00AA141E" w:rsidP="00403277">
            <w:pPr>
              <w:pStyle w:val="formattext"/>
              <w:shd w:val="clear" w:color="auto" w:fill="FFFFFF"/>
              <w:spacing w:before="0" w:beforeAutospacing="0" w:after="0" w:afterAutospacing="0"/>
              <w:textAlignment w:val="baseline"/>
            </w:pPr>
            <w:r w:rsidRPr="00403277">
              <w:t>1_1. Установление или изменение муниципального маршрута регулярных перевозок либо межмуниципального маршрута регулярных перевозок, имеющих два и более общих остановочных пункта с ранее установленным соответственно муниципальным маршрутом регулярных перевозок, межмуниципальным маршрутом регулярных перевозок, осуществляется по согласованию между уполномоченным органом исполнительной власти субъекта Российской Федерации и уполномоченным органом местного самоуправления, к компетенции которых в соответствии с настоящим Федеральным законом отнесено установление данных маршрутов. Порядок указанного согласования устанавливается законом или иным нормативным правовым актом субъекта Российской Федерации.</w:t>
            </w:r>
          </w:p>
          <w:p w:rsidR="00AA141E" w:rsidRPr="00403277" w:rsidRDefault="00AA141E" w:rsidP="00403277">
            <w:pPr>
              <w:pStyle w:val="formattext"/>
              <w:shd w:val="clear" w:color="auto" w:fill="FFFFFF"/>
              <w:spacing w:before="0" w:beforeAutospacing="0" w:after="0" w:afterAutospacing="0"/>
              <w:textAlignment w:val="baseline"/>
            </w:pPr>
            <w:r w:rsidRPr="00403277">
              <w:t xml:space="preserve">2. Муниципальный маршрут регулярных перевозок, межмуниципальный маршрут </w:t>
            </w:r>
            <w:r w:rsidRPr="00403277">
              <w:lastRenderedPageBreak/>
              <w:t>регулярных перевозок считаются установленными или измененными соответственно со дня включения предусмотренных </w:t>
            </w:r>
            <w:hyperlink r:id="rId13" w:anchor="8PS0M0" w:history="1">
              <w:r w:rsidRPr="00403277">
                <w:rPr>
                  <w:rStyle w:val="a5"/>
                  <w:color w:val="auto"/>
                </w:rPr>
                <w:t>пунктами 1</w:t>
              </w:r>
            </w:hyperlink>
            <w:r w:rsidRPr="00403277">
              <w:t>-</w:t>
            </w:r>
            <w:hyperlink r:id="rId14" w:anchor="8P20LO" w:history="1">
              <w:r w:rsidRPr="00403277">
                <w:rPr>
                  <w:rStyle w:val="a5"/>
                  <w:color w:val="auto"/>
                </w:rPr>
                <w:t>11 части 1 статьи 26 настоящего Федерального закона</w:t>
              </w:r>
            </w:hyperlink>
            <w:r w:rsidRPr="00403277">
              <w:t> сведений о данных маршрутах в реестры соответствующих маршрутов регулярных перевозок, со дня изменения предусмотренных </w:t>
            </w:r>
            <w:hyperlink r:id="rId15" w:anchor="8Q00M2" w:history="1">
              <w:r w:rsidRPr="00403277">
                <w:rPr>
                  <w:rStyle w:val="a5"/>
                  <w:color w:val="auto"/>
                </w:rPr>
                <w:t>пунктами 3</w:t>
              </w:r>
            </w:hyperlink>
            <w:r w:rsidRPr="00403277">
              <w:t>-</w:t>
            </w:r>
            <w:hyperlink r:id="rId16" w:anchor="8P20LO" w:history="1">
              <w:r w:rsidRPr="00403277">
                <w:rPr>
                  <w:rStyle w:val="a5"/>
                  <w:color w:val="auto"/>
                </w:rPr>
                <w:t>11 части 1 статьи 26 настоящего Федерального закона</w:t>
              </w:r>
            </w:hyperlink>
            <w:r w:rsidRPr="00403277">
              <w:t> сведений о данных маршрутах в этих реестрах.</w:t>
            </w:r>
          </w:p>
          <w:p w:rsidR="00AA141E" w:rsidRPr="00403277" w:rsidRDefault="00AA141E" w:rsidP="00403277">
            <w:pPr>
              <w:pStyle w:val="formattext"/>
              <w:shd w:val="clear" w:color="auto" w:fill="FFFFFF"/>
              <w:spacing w:before="0" w:beforeAutospacing="0" w:after="0" w:afterAutospacing="0"/>
              <w:textAlignment w:val="baseline"/>
            </w:pPr>
            <w:r w:rsidRPr="00403277">
              <w:t>3. Если меньшие сроки не согласованы с юридическим лицом, индивидуальным предпринимателем или уполномоченным участником договора простого товарищества, которым выдано свидетельство об осуществлении перевозок по муниципальному маршруту регулярных перевозок, межмуниципальному маршруту регулярных перевозок, в течение срока действия такого свидетельства решение об изменении либо отмене соответствующего маршрута по инициативе установивших его уполномоченного органа исполнительной власти субъекта Российской Федерации или уполномоченного органа местного самоуправления принимается не позднее чем за сто восемьдесят дней до дня окончания срока действия такого свидетельства и вступает в силу по окончании срока действия такого свидетельства.</w:t>
            </w:r>
          </w:p>
          <w:p w:rsidR="00AA141E" w:rsidRPr="00403277" w:rsidRDefault="00AA141E" w:rsidP="00403277">
            <w:pPr>
              <w:pStyle w:val="formattext"/>
              <w:shd w:val="clear" w:color="auto" w:fill="FFFFFF"/>
              <w:spacing w:before="0" w:beforeAutospacing="0" w:after="0" w:afterAutospacing="0"/>
              <w:textAlignment w:val="baseline"/>
            </w:pPr>
            <w:r w:rsidRPr="00403277">
              <w:t>3_1. В течение шестидесяти дней со дня принятия уполномоченным органом исполнительной власти субъекта Российской Федерации или уполномоченным органом местного самоуправления предусмотренного </w:t>
            </w:r>
            <w:hyperlink r:id="rId17" w:anchor="8OQ0LP" w:history="1">
              <w:r w:rsidRPr="00403277">
                <w:rPr>
                  <w:rStyle w:val="a5"/>
                  <w:color w:val="auto"/>
                </w:rPr>
                <w:t>частью 3 настоящей статьи</w:t>
              </w:r>
            </w:hyperlink>
            <w:r w:rsidRPr="00403277">
              <w:t xml:space="preserve"> решения об изменении муниципального маршрута регулярных перевозок, межмуниципального маршрута регулярных перевозок юридическое лицо, индивидуальный </w:t>
            </w:r>
            <w:r w:rsidRPr="00403277">
              <w:lastRenderedPageBreak/>
              <w:t>предприниматель, уполномоченный участник договора простого товарищества, которым выданы свидетельства об осуществлении перевозок по данным маршрутам, обязаны обратиться в уполномоченный орган исполнительной власти субъекта Российской Федерации или уполномоченный орган местного самоуправления с заявлениями о продлении действия таких свидетельств и карт данных маршрутов на следующий срок в соответствии с принятым решением.</w:t>
            </w:r>
          </w:p>
          <w:p w:rsidR="00AA141E" w:rsidRPr="00403277" w:rsidRDefault="00AA141E" w:rsidP="00403277">
            <w:pPr>
              <w:pStyle w:val="formattext"/>
              <w:shd w:val="clear" w:color="auto" w:fill="FFFFFF"/>
              <w:spacing w:before="0" w:beforeAutospacing="0" w:after="0" w:afterAutospacing="0"/>
              <w:textAlignment w:val="baseline"/>
              <w:rPr>
                <w:color w:val="444444"/>
              </w:rPr>
            </w:pPr>
            <w:r w:rsidRPr="00403277">
              <w:t>4. Муниципальный маршрут регулярных перевозок, межмуниципальный маршрут регулярных перевозок считаются отмененными со дня исключения сведений о данных маршрутах соответственно из реестра муниципальных маршрутов регулярных перевозок, реестра межмуниципальных маршрутов регулярных перевозок.</w:t>
            </w:r>
          </w:p>
        </w:tc>
        <w:tc>
          <w:tcPr>
            <w:tcW w:w="620" w:type="dxa"/>
            <w:gridSpan w:val="2"/>
            <w:tcBorders>
              <w:top w:val="nil"/>
              <w:left w:val="single" w:sz="4" w:space="0" w:color="auto"/>
              <w:bottom w:val="nil"/>
              <w:right w:val="nil"/>
            </w:tcBorders>
            <w:shd w:val="clear" w:color="auto" w:fill="F7F8FA"/>
            <w:tcMar>
              <w:top w:w="84" w:type="dxa"/>
              <w:left w:w="300" w:type="dxa"/>
              <w:bottom w:w="84" w:type="dxa"/>
              <w:right w:w="300" w:type="dxa"/>
            </w:tcMar>
            <w:vAlign w:val="center"/>
            <w:hideMark/>
          </w:tcPr>
          <w:p w:rsidR="00AA141E" w:rsidRPr="004E7D44" w:rsidRDefault="00AA141E" w:rsidP="00BE0A37">
            <w:pPr>
              <w:jc w:val="left"/>
              <w:rPr>
                <w:rFonts w:ascii="Times New Roman" w:eastAsia="Times New Roman" w:hAnsi="Times New Roman" w:cs="Times New Roman"/>
                <w:color w:val="3F4758"/>
                <w:sz w:val="24"/>
                <w:szCs w:val="24"/>
                <w:lang w:eastAsia="ru-RU"/>
              </w:rPr>
            </w:pPr>
          </w:p>
        </w:tc>
      </w:tr>
      <w:tr w:rsidR="00286BA5" w:rsidRPr="004E7D44" w:rsidTr="00607E24">
        <w:trPr>
          <w:trHeight w:val="1584"/>
        </w:trPr>
        <w:tc>
          <w:tcPr>
            <w:tcW w:w="540" w:type="dxa"/>
            <w:tcBorders>
              <w:top w:val="single" w:sz="4" w:space="0" w:color="auto"/>
              <w:left w:val="single" w:sz="4" w:space="0" w:color="auto"/>
              <w:bottom w:val="single" w:sz="4" w:space="0" w:color="auto"/>
              <w:right w:val="single" w:sz="4" w:space="0" w:color="auto"/>
            </w:tcBorders>
            <w:shd w:val="clear" w:color="auto" w:fill="F7F8FA"/>
            <w:tcMar>
              <w:top w:w="0" w:type="dxa"/>
              <w:left w:w="108" w:type="dxa"/>
              <w:bottom w:w="0" w:type="dxa"/>
              <w:right w:w="108" w:type="dxa"/>
            </w:tcMar>
            <w:hideMark/>
          </w:tcPr>
          <w:p w:rsidR="00286BA5" w:rsidRDefault="00286BA5" w:rsidP="00BE0A3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r w:rsidR="00CA37BE">
              <w:rPr>
                <w:rFonts w:ascii="Times New Roman" w:eastAsia="Times New Roman" w:hAnsi="Times New Roman" w:cs="Times New Roman"/>
                <w:sz w:val="24"/>
                <w:szCs w:val="24"/>
                <w:lang w:eastAsia="ru-RU"/>
              </w:rPr>
              <w:t>4</w:t>
            </w:r>
          </w:p>
        </w:tc>
        <w:tc>
          <w:tcPr>
            <w:tcW w:w="2296" w:type="dxa"/>
            <w:tcBorders>
              <w:top w:val="single" w:sz="4" w:space="0" w:color="auto"/>
              <w:left w:val="single" w:sz="4" w:space="0" w:color="auto"/>
              <w:bottom w:val="single" w:sz="4" w:space="0" w:color="auto"/>
              <w:right w:val="single" w:sz="4" w:space="0" w:color="auto"/>
            </w:tcBorders>
            <w:shd w:val="clear" w:color="auto" w:fill="F7F8FA"/>
            <w:tcMar>
              <w:top w:w="0" w:type="dxa"/>
              <w:left w:w="108" w:type="dxa"/>
              <w:bottom w:w="0" w:type="dxa"/>
              <w:right w:w="108" w:type="dxa"/>
            </w:tcMar>
            <w:hideMark/>
          </w:tcPr>
          <w:p w:rsidR="00286BA5" w:rsidRPr="0085744C" w:rsidRDefault="00286BA5" w:rsidP="00BE0A37">
            <w:pPr>
              <w:autoSpaceDE w:val="0"/>
              <w:autoSpaceDN w:val="0"/>
              <w:adjustRightInd w:val="0"/>
              <w:rPr>
                <w:rFonts w:ascii="Times New Roman" w:hAnsi="Times New Roman" w:cs="Times New Roman"/>
                <w:sz w:val="24"/>
                <w:szCs w:val="24"/>
              </w:rPr>
            </w:pPr>
            <w:r w:rsidRPr="009E61B8">
              <w:rPr>
                <w:rFonts w:ascii="Times New Roman" w:hAnsi="Times New Roman" w:cs="Times New Roman"/>
                <w:bCs/>
                <w:sz w:val="24"/>
                <w:szCs w:val="24"/>
                <w:shd w:val="clear" w:color="auto" w:fill="FFFFFF"/>
              </w:rPr>
              <w:t>Постановление Правительства РФ от 01.10.20</w:t>
            </w:r>
            <w:r>
              <w:rPr>
                <w:rFonts w:ascii="Times New Roman" w:hAnsi="Times New Roman" w:cs="Times New Roman"/>
                <w:bCs/>
                <w:sz w:val="24"/>
                <w:szCs w:val="24"/>
                <w:shd w:val="clear" w:color="auto" w:fill="FFFFFF"/>
              </w:rPr>
              <w:t>20 N 1586 (ред. от 25.08.2021) «</w:t>
            </w:r>
            <w:r w:rsidRPr="009E61B8">
              <w:rPr>
                <w:rFonts w:ascii="Times New Roman" w:hAnsi="Times New Roman" w:cs="Times New Roman"/>
                <w:bCs/>
                <w:sz w:val="24"/>
                <w:szCs w:val="24"/>
                <w:shd w:val="clear" w:color="auto" w:fill="FFFFFF"/>
              </w:rPr>
              <w:t>Об утверждении Правил перевозок пассажиров и багажа автомобильным транспортом и городским наземным электрическим транспортом</w:t>
            </w:r>
            <w:r>
              <w:rPr>
                <w:rFonts w:ascii="Times New Roman" w:hAnsi="Times New Roman" w:cs="Times New Roman"/>
                <w:bCs/>
                <w:sz w:val="24"/>
                <w:szCs w:val="24"/>
                <w:shd w:val="clear" w:color="auto" w:fill="FFFFFF"/>
              </w:rPr>
              <w:t>»</w:t>
            </w:r>
          </w:p>
        </w:tc>
        <w:tc>
          <w:tcPr>
            <w:tcW w:w="2045" w:type="dxa"/>
            <w:tcBorders>
              <w:top w:val="single" w:sz="4" w:space="0" w:color="auto"/>
              <w:left w:val="single" w:sz="4" w:space="0" w:color="auto"/>
              <w:bottom w:val="single" w:sz="4" w:space="0" w:color="auto"/>
              <w:right w:val="single" w:sz="4" w:space="0" w:color="auto"/>
            </w:tcBorders>
            <w:shd w:val="clear" w:color="auto" w:fill="F7F8FA"/>
            <w:tcMar>
              <w:top w:w="0" w:type="dxa"/>
              <w:left w:w="108" w:type="dxa"/>
              <w:bottom w:w="0" w:type="dxa"/>
              <w:right w:w="108" w:type="dxa"/>
            </w:tcMar>
            <w:hideMark/>
          </w:tcPr>
          <w:p w:rsidR="00286BA5" w:rsidRPr="00F246EB" w:rsidRDefault="00AC7AB9" w:rsidP="00BE0A37">
            <w:pPr>
              <w:jc w:val="center"/>
              <w:rPr>
                <w:rFonts w:ascii="Times New Roman" w:hAnsi="Times New Roman" w:cs="Times New Roman"/>
                <w:color w:val="000000"/>
                <w:sz w:val="24"/>
                <w:szCs w:val="24"/>
                <w:shd w:val="clear" w:color="auto" w:fill="FFFFFF"/>
              </w:rPr>
            </w:pPr>
            <w:r w:rsidRPr="00F246EB">
              <w:rPr>
                <w:rFonts w:ascii="Times New Roman" w:hAnsi="Times New Roman" w:cs="Times New Roman"/>
                <w:color w:val="000000"/>
                <w:sz w:val="24"/>
                <w:szCs w:val="24"/>
                <w:shd w:val="clear" w:color="auto" w:fill="FFFFFF"/>
              </w:rPr>
              <w:t>Граждане и организации, осуществляющие перевозки пассажиров и багажа по муниципальным маршрутам</w:t>
            </w:r>
          </w:p>
        </w:tc>
        <w:tc>
          <w:tcPr>
            <w:tcW w:w="1564" w:type="dxa"/>
            <w:tcBorders>
              <w:top w:val="single" w:sz="4" w:space="0" w:color="auto"/>
              <w:left w:val="single" w:sz="4" w:space="0" w:color="auto"/>
              <w:bottom w:val="single" w:sz="4" w:space="0" w:color="auto"/>
              <w:right w:val="single" w:sz="4" w:space="0" w:color="auto"/>
            </w:tcBorders>
            <w:shd w:val="clear" w:color="auto" w:fill="F7F8FA"/>
            <w:tcMar>
              <w:top w:w="0" w:type="dxa"/>
              <w:left w:w="108" w:type="dxa"/>
              <w:bottom w:w="0" w:type="dxa"/>
              <w:right w:w="108" w:type="dxa"/>
            </w:tcMar>
            <w:hideMark/>
          </w:tcPr>
          <w:p w:rsidR="00286BA5" w:rsidRPr="00F246EB" w:rsidRDefault="00AC7AB9" w:rsidP="00BE0A37">
            <w:pPr>
              <w:widowControl w:val="0"/>
              <w:autoSpaceDE w:val="0"/>
              <w:autoSpaceDN w:val="0"/>
              <w:adjustRightInd w:val="0"/>
              <w:jc w:val="center"/>
              <w:rPr>
                <w:rFonts w:ascii="Times New Roman" w:eastAsia="Times New Roman" w:hAnsi="Times New Roman" w:cs="Times New Roman"/>
                <w:sz w:val="24"/>
                <w:szCs w:val="24"/>
                <w:lang w:eastAsia="ru-RU"/>
              </w:rPr>
            </w:pPr>
            <w:r w:rsidRPr="00F246EB">
              <w:rPr>
                <w:rFonts w:ascii="Times New Roman" w:eastAsia="Times New Roman" w:hAnsi="Times New Roman" w:cs="Times New Roman"/>
                <w:sz w:val="24"/>
                <w:szCs w:val="24"/>
                <w:lang w:eastAsia="ru-RU"/>
              </w:rPr>
              <w:t>п. 39</w:t>
            </w:r>
            <w:r w:rsidR="00F246EB">
              <w:rPr>
                <w:rFonts w:ascii="Times New Roman" w:eastAsia="Times New Roman" w:hAnsi="Times New Roman" w:cs="Times New Roman"/>
                <w:sz w:val="24"/>
                <w:szCs w:val="24"/>
                <w:lang w:eastAsia="ru-RU"/>
              </w:rPr>
              <w:t>, п. 42</w:t>
            </w:r>
          </w:p>
        </w:tc>
        <w:tc>
          <w:tcPr>
            <w:tcW w:w="4187" w:type="dxa"/>
            <w:tcBorders>
              <w:top w:val="single" w:sz="4" w:space="0" w:color="auto"/>
              <w:left w:val="single" w:sz="4" w:space="0" w:color="auto"/>
              <w:bottom w:val="single" w:sz="4" w:space="0" w:color="auto"/>
              <w:right w:val="single" w:sz="4" w:space="0" w:color="auto"/>
            </w:tcBorders>
            <w:shd w:val="clear" w:color="auto" w:fill="F7F8FA"/>
            <w:tcMar>
              <w:top w:w="0" w:type="dxa"/>
              <w:left w:w="108" w:type="dxa"/>
              <w:bottom w:w="0" w:type="dxa"/>
              <w:right w:w="108" w:type="dxa"/>
            </w:tcMar>
            <w:hideMark/>
          </w:tcPr>
          <w:p w:rsidR="00286BA5" w:rsidRPr="00F246EB" w:rsidRDefault="00AC7AB9" w:rsidP="00AC7AB9">
            <w:pPr>
              <w:pStyle w:val="4"/>
              <w:shd w:val="clear" w:color="auto" w:fill="FFFFFF"/>
              <w:spacing w:before="0" w:beforeAutospacing="0" w:after="0" w:afterAutospacing="0"/>
              <w:jc w:val="both"/>
              <w:textAlignment w:val="baseline"/>
              <w:rPr>
                <w:b w:val="0"/>
                <w:shd w:val="clear" w:color="auto" w:fill="FFFFFF"/>
              </w:rPr>
            </w:pPr>
            <w:r w:rsidRPr="00F246EB">
              <w:rPr>
                <w:rFonts w:ascii="PT Serif" w:hAnsi="PT Serif"/>
                <w:b w:val="0"/>
                <w:shd w:val="clear" w:color="auto" w:fill="FFFFFF"/>
              </w:rPr>
              <w:t>39.</w:t>
            </w:r>
            <w:r w:rsidRPr="00F246EB">
              <w:rPr>
                <w:rFonts w:ascii="PT Serif" w:hAnsi="PT Serif"/>
                <w:shd w:val="clear" w:color="auto" w:fill="FFFFFF"/>
              </w:rPr>
              <w:t xml:space="preserve"> </w:t>
            </w:r>
            <w:r w:rsidRPr="00F246EB">
              <w:rPr>
                <w:b w:val="0"/>
                <w:shd w:val="clear" w:color="auto" w:fill="FFFFFF"/>
              </w:rPr>
              <w:t>Багаж, сданный перевозчику, перевозится в багажном отделении транспортного средства, которым осуществляется перевозка пассажира, или отдельно от пассажира багажным автомобилем</w:t>
            </w:r>
            <w:r w:rsidR="00F246EB" w:rsidRPr="00F246EB">
              <w:rPr>
                <w:b w:val="0"/>
                <w:shd w:val="clear" w:color="auto" w:fill="FFFFFF"/>
              </w:rPr>
              <w:t>.</w:t>
            </w:r>
          </w:p>
          <w:p w:rsidR="00F246EB" w:rsidRPr="00F246EB" w:rsidRDefault="00F246EB" w:rsidP="00AC7AB9">
            <w:pPr>
              <w:pStyle w:val="4"/>
              <w:shd w:val="clear" w:color="auto" w:fill="FFFFFF"/>
              <w:spacing w:before="0" w:beforeAutospacing="0" w:after="0" w:afterAutospacing="0"/>
              <w:jc w:val="both"/>
              <w:textAlignment w:val="baseline"/>
              <w:rPr>
                <w:b w:val="0"/>
                <w:color w:val="444444"/>
              </w:rPr>
            </w:pPr>
            <w:r w:rsidRPr="00F246EB">
              <w:rPr>
                <w:b w:val="0"/>
                <w:shd w:val="clear" w:color="auto" w:fill="FFFFFF"/>
              </w:rPr>
              <w:t>42. Не допускаются к перевозке багажом и провозу в составе ручной клади зловонные и опасные (легковоспламеняющиеся, взрывчатые, токсичные и др.) вещества, холодное и огнестрельное оружие без чехлов и упаковки, а также вещи (предметы), загрязняющие транспортные средства или одежду пассажиров. Допускается провоз в составе ручной клади животных и птиц в клетках с глухим дном (корзинах, коробах, контейнерах и др.), если размеры указанных клеток (корзин, коробов, контейнеров и др.) отвечают требованиям, предусмотренным </w:t>
            </w:r>
            <w:hyperlink r:id="rId18" w:anchor="block_1036" w:history="1">
              <w:r w:rsidRPr="00F246EB">
                <w:rPr>
                  <w:rStyle w:val="a5"/>
                  <w:b w:val="0"/>
                  <w:color w:val="auto"/>
                  <w:shd w:val="clear" w:color="auto" w:fill="FFFFFF"/>
                </w:rPr>
                <w:t>пунктом 36</w:t>
              </w:r>
            </w:hyperlink>
            <w:r w:rsidRPr="00F246EB">
              <w:rPr>
                <w:b w:val="0"/>
                <w:shd w:val="clear" w:color="auto" w:fill="FFFFFF"/>
              </w:rPr>
              <w:t> настоящих Правил</w:t>
            </w:r>
          </w:p>
        </w:tc>
        <w:tc>
          <w:tcPr>
            <w:tcW w:w="620" w:type="dxa"/>
            <w:gridSpan w:val="2"/>
            <w:tcBorders>
              <w:top w:val="nil"/>
              <w:left w:val="single" w:sz="4" w:space="0" w:color="auto"/>
              <w:bottom w:val="nil"/>
              <w:right w:val="nil"/>
            </w:tcBorders>
            <w:shd w:val="clear" w:color="auto" w:fill="F7F8FA"/>
            <w:tcMar>
              <w:top w:w="84" w:type="dxa"/>
              <w:left w:w="300" w:type="dxa"/>
              <w:bottom w:w="84" w:type="dxa"/>
              <w:right w:w="300" w:type="dxa"/>
            </w:tcMar>
            <w:vAlign w:val="center"/>
            <w:hideMark/>
          </w:tcPr>
          <w:p w:rsidR="00286BA5" w:rsidRPr="004E7D44" w:rsidRDefault="00286BA5" w:rsidP="00BE0A37">
            <w:pPr>
              <w:jc w:val="left"/>
              <w:rPr>
                <w:rFonts w:ascii="Times New Roman" w:eastAsia="Times New Roman" w:hAnsi="Times New Roman" w:cs="Times New Roman"/>
                <w:color w:val="3F4758"/>
                <w:sz w:val="24"/>
                <w:szCs w:val="24"/>
                <w:lang w:eastAsia="ru-RU"/>
              </w:rPr>
            </w:pPr>
          </w:p>
        </w:tc>
      </w:tr>
      <w:tr w:rsidR="00D54AB6" w:rsidRPr="004E7D44" w:rsidTr="00607E24">
        <w:trPr>
          <w:trHeight w:val="798"/>
        </w:trPr>
        <w:tc>
          <w:tcPr>
            <w:tcW w:w="10632" w:type="dxa"/>
            <w:gridSpan w:val="5"/>
            <w:tcBorders>
              <w:top w:val="nil"/>
              <w:left w:val="single" w:sz="8" w:space="0" w:color="auto"/>
              <w:bottom w:val="single" w:sz="8" w:space="0" w:color="auto"/>
              <w:right w:val="single" w:sz="8" w:space="0" w:color="auto"/>
            </w:tcBorders>
            <w:shd w:val="clear" w:color="auto" w:fill="F7F8FA"/>
            <w:tcMar>
              <w:top w:w="0" w:type="dxa"/>
              <w:left w:w="108" w:type="dxa"/>
              <w:bottom w:w="0" w:type="dxa"/>
              <w:right w:w="108" w:type="dxa"/>
            </w:tcMar>
            <w:hideMark/>
          </w:tcPr>
          <w:p w:rsidR="00D54AB6" w:rsidRDefault="00D54AB6" w:rsidP="00BE0A37">
            <w:pPr>
              <w:pStyle w:val="s1"/>
              <w:shd w:val="clear" w:color="auto" w:fill="FFFFFF"/>
              <w:spacing w:before="0" w:beforeAutospacing="0" w:after="0" w:afterAutospacing="0"/>
              <w:jc w:val="center"/>
            </w:pPr>
          </w:p>
          <w:p w:rsidR="00D54AB6" w:rsidRPr="00350EAB" w:rsidRDefault="00D54AB6" w:rsidP="00BE0A37">
            <w:pPr>
              <w:pStyle w:val="s1"/>
              <w:numPr>
                <w:ilvl w:val="0"/>
                <w:numId w:val="1"/>
              </w:numPr>
              <w:shd w:val="clear" w:color="auto" w:fill="FFFFFF"/>
              <w:spacing w:before="0" w:beforeAutospacing="0" w:after="0" w:afterAutospacing="0"/>
              <w:jc w:val="center"/>
              <w:rPr>
                <w:b/>
              </w:rPr>
            </w:pPr>
            <w:r w:rsidRPr="00350EAB">
              <w:rPr>
                <w:b/>
                <w:shd w:val="clear" w:color="auto" w:fill="FFFFFF"/>
              </w:rPr>
              <w:t>Законы и иные нормативные правовые акты</w:t>
            </w:r>
          </w:p>
          <w:p w:rsidR="00D54AB6" w:rsidRPr="00350EAB" w:rsidRDefault="00D54AB6" w:rsidP="00BE0A37">
            <w:pPr>
              <w:pStyle w:val="s1"/>
              <w:shd w:val="clear" w:color="auto" w:fill="FFFFFF"/>
              <w:spacing w:before="0" w:beforeAutospacing="0" w:after="0" w:afterAutospacing="0"/>
              <w:ind w:left="720"/>
              <w:jc w:val="center"/>
              <w:rPr>
                <w:b/>
                <w:shd w:val="clear" w:color="auto" w:fill="FFFFFF"/>
              </w:rPr>
            </w:pPr>
            <w:r w:rsidRPr="00350EAB">
              <w:rPr>
                <w:b/>
                <w:shd w:val="clear" w:color="auto" w:fill="FFFFFF"/>
              </w:rPr>
              <w:t>Новосибирской области</w:t>
            </w:r>
          </w:p>
          <w:p w:rsidR="00D54AB6" w:rsidRPr="00350EAB" w:rsidRDefault="00D54AB6" w:rsidP="00BE0A37">
            <w:pPr>
              <w:pStyle w:val="s1"/>
              <w:shd w:val="clear" w:color="auto" w:fill="FFFFFF"/>
              <w:spacing w:before="0" w:beforeAutospacing="0" w:after="0" w:afterAutospacing="0"/>
              <w:ind w:left="720"/>
              <w:jc w:val="center"/>
              <w:rPr>
                <w:b/>
              </w:rPr>
            </w:pPr>
          </w:p>
        </w:tc>
        <w:tc>
          <w:tcPr>
            <w:tcW w:w="620" w:type="dxa"/>
            <w:gridSpan w:val="2"/>
            <w:tcBorders>
              <w:top w:val="nil"/>
              <w:left w:val="nil"/>
              <w:bottom w:val="nil"/>
              <w:right w:val="nil"/>
            </w:tcBorders>
            <w:shd w:val="clear" w:color="auto" w:fill="F7F8FA"/>
            <w:tcMar>
              <w:top w:w="84" w:type="dxa"/>
              <w:left w:w="300" w:type="dxa"/>
              <w:bottom w:w="84" w:type="dxa"/>
              <w:right w:w="300" w:type="dxa"/>
            </w:tcMar>
            <w:vAlign w:val="center"/>
            <w:hideMark/>
          </w:tcPr>
          <w:p w:rsidR="00D54AB6" w:rsidRPr="004E7D44" w:rsidRDefault="00D54AB6" w:rsidP="00BE0A37">
            <w:pPr>
              <w:jc w:val="left"/>
              <w:rPr>
                <w:rFonts w:ascii="Times New Roman" w:eastAsia="Times New Roman" w:hAnsi="Times New Roman" w:cs="Times New Roman"/>
                <w:color w:val="3F4758"/>
                <w:sz w:val="24"/>
                <w:szCs w:val="24"/>
                <w:lang w:eastAsia="ru-RU"/>
              </w:rPr>
            </w:pPr>
          </w:p>
        </w:tc>
      </w:tr>
      <w:tr w:rsidR="00D54AB6" w:rsidRPr="004E7D44" w:rsidTr="00607E24">
        <w:trPr>
          <w:trHeight w:val="1584"/>
        </w:trPr>
        <w:tc>
          <w:tcPr>
            <w:tcW w:w="540" w:type="dxa"/>
            <w:tcBorders>
              <w:top w:val="nil"/>
              <w:left w:val="single" w:sz="8" w:space="0" w:color="auto"/>
              <w:bottom w:val="single" w:sz="8" w:space="0" w:color="auto"/>
              <w:right w:val="single" w:sz="8" w:space="0" w:color="auto"/>
            </w:tcBorders>
            <w:shd w:val="clear" w:color="auto" w:fill="F7F8FA"/>
            <w:tcMar>
              <w:top w:w="0" w:type="dxa"/>
              <w:left w:w="108" w:type="dxa"/>
              <w:bottom w:w="0" w:type="dxa"/>
              <w:right w:w="108" w:type="dxa"/>
            </w:tcMar>
            <w:hideMark/>
          </w:tcPr>
          <w:p w:rsidR="00D54AB6" w:rsidRDefault="00D54AB6" w:rsidP="00BE0A37">
            <w:pPr>
              <w:jc w:val="center"/>
              <w:rPr>
                <w:rFonts w:ascii="Times New Roman" w:eastAsia="Times New Roman" w:hAnsi="Times New Roman" w:cs="Times New Roman"/>
                <w:sz w:val="24"/>
                <w:szCs w:val="24"/>
                <w:lang w:eastAsia="ru-RU"/>
              </w:rPr>
            </w:pPr>
          </w:p>
        </w:tc>
        <w:tc>
          <w:tcPr>
            <w:tcW w:w="2296" w:type="dxa"/>
            <w:tcBorders>
              <w:top w:val="nil"/>
              <w:left w:val="nil"/>
              <w:bottom w:val="single" w:sz="8" w:space="0" w:color="auto"/>
              <w:right w:val="single" w:sz="8" w:space="0" w:color="auto"/>
            </w:tcBorders>
            <w:shd w:val="clear" w:color="auto" w:fill="F7F8FA"/>
            <w:tcMar>
              <w:top w:w="0" w:type="dxa"/>
              <w:left w:w="108" w:type="dxa"/>
              <w:bottom w:w="0" w:type="dxa"/>
              <w:right w:w="108" w:type="dxa"/>
            </w:tcMar>
            <w:hideMark/>
          </w:tcPr>
          <w:p w:rsidR="00D54AB6" w:rsidRDefault="00D54AB6" w:rsidP="00BE0A37">
            <w:pPr>
              <w:widowControl w:val="0"/>
              <w:autoSpaceDE w:val="0"/>
              <w:autoSpaceDN w:val="0"/>
              <w:adjustRightInd w:val="0"/>
              <w:jc w:val="center"/>
              <w:outlineLvl w:val="0"/>
              <w:rPr>
                <w:rFonts w:ascii="Times New Roman" w:hAnsi="Times New Roman" w:cs="Times New Roman"/>
                <w:sz w:val="24"/>
                <w:szCs w:val="24"/>
              </w:rPr>
            </w:pPr>
            <w:r>
              <w:rPr>
                <w:rFonts w:ascii="Times New Roman" w:hAnsi="Times New Roman" w:cs="Times New Roman"/>
                <w:sz w:val="24"/>
                <w:szCs w:val="24"/>
              </w:rPr>
              <w:t>отсутствуют</w:t>
            </w:r>
          </w:p>
        </w:tc>
        <w:tc>
          <w:tcPr>
            <w:tcW w:w="2045" w:type="dxa"/>
            <w:tcBorders>
              <w:top w:val="nil"/>
              <w:left w:val="nil"/>
              <w:bottom w:val="single" w:sz="8" w:space="0" w:color="auto"/>
              <w:right w:val="single" w:sz="8" w:space="0" w:color="auto"/>
            </w:tcBorders>
            <w:shd w:val="clear" w:color="auto" w:fill="F7F8FA"/>
            <w:tcMar>
              <w:top w:w="0" w:type="dxa"/>
              <w:left w:w="108" w:type="dxa"/>
              <w:bottom w:w="0" w:type="dxa"/>
              <w:right w:w="108" w:type="dxa"/>
            </w:tcMar>
            <w:hideMark/>
          </w:tcPr>
          <w:p w:rsidR="00D54AB6" w:rsidRPr="004E7D44" w:rsidRDefault="00D54AB6" w:rsidP="00BE0A37">
            <w:pPr>
              <w:jc w:val="center"/>
              <w:rPr>
                <w:rFonts w:ascii="Times New Roman" w:eastAsia="Times New Roman" w:hAnsi="Times New Roman" w:cs="Times New Roman"/>
                <w:color w:val="000000"/>
                <w:sz w:val="24"/>
                <w:szCs w:val="24"/>
                <w:lang w:eastAsia="ru-RU"/>
              </w:rPr>
            </w:pPr>
          </w:p>
        </w:tc>
        <w:tc>
          <w:tcPr>
            <w:tcW w:w="1564" w:type="dxa"/>
            <w:tcBorders>
              <w:top w:val="nil"/>
              <w:left w:val="nil"/>
              <w:bottom w:val="single" w:sz="8" w:space="0" w:color="auto"/>
              <w:right w:val="single" w:sz="8" w:space="0" w:color="auto"/>
            </w:tcBorders>
            <w:shd w:val="clear" w:color="auto" w:fill="F7F8FA"/>
            <w:tcMar>
              <w:top w:w="0" w:type="dxa"/>
              <w:left w:w="108" w:type="dxa"/>
              <w:bottom w:w="0" w:type="dxa"/>
              <w:right w:w="108" w:type="dxa"/>
            </w:tcMar>
            <w:hideMark/>
          </w:tcPr>
          <w:p w:rsidR="00D54AB6" w:rsidRPr="000E4A4A" w:rsidRDefault="00D54AB6" w:rsidP="00BE0A3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4187" w:type="dxa"/>
            <w:tcBorders>
              <w:top w:val="nil"/>
              <w:left w:val="nil"/>
              <w:bottom w:val="single" w:sz="8" w:space="0" w:color="auto"/>
              <w:right w:val="single" w:sz="8" w:space="0" w:color="auto"/>
            </w:tcBorders>
            <w:shd w:val="clear" w:color="auto" w:fill="F7F8FA"/>
            <w:tcMar>
              <w:top w:w="0" w:type="dxa"/>
              <w:left w:w="108" w:type="dxa"/>
              <w:bottom w:w="0" w:type="dxa"/>
              <w:right w:w="108" w:type="dxa"/>
            </w:tcMar>
            <w:hideMark/>
          </w:tcPr>
          <w:p w:rsidR="00D54AB6" w:rsidRPr="000E4A4A" w:rsidRDefault="00D54AB6" w:rsidP="00BE0A37">
            <w:pPr>
              <w:pStyle w:val="s1"/>
              <w:shd w:val="clear" w:color="auto" w:fill="FFFFFF"/>
              <w:jc w:val="both"/>
            </w:pPr>
          </w:p>
        </w:tc>
        <w:tc>
          <w:tcPr>
            <w:tcW w:w="620" w:type="dxa"/>
            <w:gridSpan w:val="2"/>
            <w:tcBorders>
              <w:top w:val="nil"/>
              <w:left w:val="nil"/>
              <w:bottom w:val="nil"/>
              <w:right w:val="nil"/>
            </w:tcBorders>
            <w:shd w:val="clear" w:color="auto" w:fill="F7F8FA"/>
            <w:tcMar>
              <w:top w:w="84" w:type="dxa"/>
              <w:left w:w="300" w:type="dxa"/>
              <w:bottom w:w="84" w:type="dxa"/>
              <w:right w:w="300" w:type="dxa"/>
            </w:tcMar>
            <w:vAlign w:val="center"/>
            <w:hideMark/>
          </w:tcPr>
          <w:p w:rsidR="00D54AB6" w:rsidRPr="004E7D44" w:rsidRDefault="00D54AB6" w:rsidP="00BE0A37">
            <w:pPr>
              <w:jc w:val="left"/>
              <w:rPr>
                <w:rFonts w:ascii="Times New Roman" w:eastAsia="Times New Roman" w:hAnsi="Times New Roman" w:cs="Times New Roman"/>
                <w:color w:val="3F4758"/>
                <w:sz w:val="24"/>
                <w:szCs w:val="24"/>
                <w:lang w:eastAsia="ru-RU"/>
              </w:rPr>
            </w:pPr>
          </w:p>
        </w:tc>
      </w:tr>
      <w:tr w:rsidR="00D54AB6" w:rsidRPr="008F3A13" w:rsidTr="00607E24">
        <w:tc>
          <w:tcPr>
            <w:tcW w:w="10632" w:type="dxa"/>
            <w:gridSpan w:val="5"/>
            <w:tcBorders>
              <w:top w:val="nil"/>
              <w:left w:val="single" w:sz="8" w:space="0" w:color="auto"/>
              <w:bottom w:val="single" w:sz="8" w:space="0" w:color="auto"/>
              <w:right w:val="single" w:sz="8" w:space="0" w:color="auto"/>
            </w:tcBorders>
            <w:shd w:val="clear" w:color="auto" w:fill="F7F8FA"/>
            <w:tcMar>
              <w:top w:w="0" w:type="dxa"/>
              <w:left w:w="108" w:type="dxa"/>
              <w:bottom w:w="0" w:type="dxa"/>
              <w:right w:w="108" w:type="dxa"/>
            </w:tcMar>
            <w:hideMark/>
          </w:tcPr>
          <w:p w:rsidR="00D54AB6" w:rsidRPr="004E7D44" w:rsidRDefault="00D54AB6" w:rsidP="00BE0A37">
            <w:pPr>
              <w:shd w:val="clear" w:color="auto" w:fill="FFFFFF"/>
              <w:jc w:val="center"/>
              <w:rPr>
                <w:rFonts w:ascii="Times New Roman" w:eastAsia="Times New Roman" w:hAnsi="Times New Roman" w:cs="Times New Roman"/>
                <w:lang w:eastAsia="ru-RU"/>
              </w:rPr>
            </w:pPr>
            <w:r w:rsidRPr="004E7D44">
              <w:rPr>
                <w:rFonts w:ascii="Times New Roman" w:eastAsia="Times New Roman" w:hAnsi="Times New Roman" w:cs="Times New Roman"/>
                <w:lang w:eastAsia="ru-RU"/>
              </w:rPr>
              <w:t> </w:t>
            </w:r>
          </w:p>
          <w:p w:rsidR="00D54AB6" w:rsidRPr="006F2621" w:rsidRDefault="00D54AB6" w:rsidP="00BE0A37">
            <w:pPr>
              <w:pStyle w:val="a3"/>
              <w:numPr>
                <w:ilvl w:val="0"/>
                <w:numId w:val="1"/>
              </w:numPr>
              <w:shd w:val="clear" w:color="auto" w:fill="FFFFFF"/>
              <w:jc w:val="center"/>
              <w:rPr>
                <w:rFonts w:ascii="Times New Roman" w:eastAsia="Times New Roman" w:hAnsi="Times New Roman" w:cs="Times New Roman"/>
                <w:sz w:val="24"/>
                <w:szCs w:val="24"/>
                <w:lang w:eastAsia="ru-RU"/>
              </w:rPr>
            </w:pPr>
            <w:r w:rsidRPr="006F2621">
              <w:rPr>
                <w:rFonts w:ascii="Times New Roman" w:eastAsia="Times New Roman" w:hAnsi="Times New Roman" w:cs="Times New Roman"/>
                <w:b/>
                <w:bCs/>
                <w:sz w:val="24"/>
                <w:szCs w:val="24"/>
                <w:lang w:eastAsia="ru-RU"/>
              </w:rPr>
              <w:t>Муниципальные правовые акты</w:t>
            </w:r>
          </w:p>
          <w:p w:rsidR="00D54AB6" w:rsidRPr="004E7D44" w:rsidRDefault="00D54AB6" w:rsidP="00BE0A37">
            <w:pPr>
              <w:shd w:val="clear" w:color="auto" w:fill="FFFFFF"/>
              <w:jc w:val="center"/>
              <w:rPr>
                <w:rFonts w:ascii="Times New Roman" w:eastAsia="Times New Roman" w:hAnsi="Times New Roman" w:cs="Times New Roman"/>
                <w:lang w:eastAsia="ru-RU"/>
              </w:rPr>
            </w:pPr>
            <w:r w:rsidRPr="004E7D44">
              <w:rPr>
                <w:rFonts w:ascii="Times New Roman" w:eastAsia="Times New Roman" w:hAnsi="Times New Roman" w:cs="Times New Roman"/>
                <w:lang w:eastAsia="ru-RU"/>
              </w:rPr>
              <w:t> </w:t>
            </w:r>
          </w:p>
        </w:tc>
        <w:tc>
          <w:tcPr>
            <w:tcW w:w="620" w:type="dxa"/>
            <w:gridSpan w:val="2"/>
            <w:tcBorders>
              <w:top w:val="nil"/>
              <w:left w:val="nil"/>
              <w:bottom w:val="nil"/>
              <w:right w:val="nil"/>
            </w:tcBorders>
            <w:shd w:val="clear" w:color="auto" w:fill="F7F8FA"/>
            <w:tcMar>
              <w:top w:w="84" w:type="dxa"/>
              <w:left w:w="300" w:type="dxa"/>
              <w:bottom w:w="84" w:type="dxa"/>
              <w:right w:w="300" w:type="dxa"/>
            </w:tcMar>
            <w:vAlign w:val="center"/>
            <w:hideMark/>
          </w:tcPr>
          <w:p w:rsidR="00D54AB6" w:rsidRPr="008F3A13" w:rsidRDefault="00D54AB6" w:rsidP="00BE0A37">
            <w:pPr>
              <w:spacing w:after="252"/>
              <w:jc w:val="left"/>
              <w:rPr>
                <w:rFonts w:ascii="Segoe UI" w:eastAsia="Times New Roman" w:hAnsi="Segoe UI" w:cs="Segoe UI"/>
                <w:color w:val="3F4758"/>
                <w:sz w:val="19"/>
                <w:szCs w:val="19"/>
                <w:lang w:eastAsia="ru-RU"/>
              </w:rPr>
            </w:pPr>
            <w:r w:rsidRPr="008F3A13">
              <w:rPr>
                <w:rFonts w:ascii="Segoe UI" w:eastAsia="Times New Roman" w:hAnsi="Segoe UI" w:cs="Segoe UI"/>
                <w:color w:val="3F4758"/>
                <w:sz w:val="19"/>
                <w:szCs w:val="19"/>
                <w:lang w:eastAsia="ru-RU"/>
              </w:rPr>
              <w:t> </w:t>
            </w:r>
          </w:p>
        </w:tc>
      </w:tr>
      <w:tr w:rsidR="00D54AB6" w:rsidRPr="008F3A13" w:rsidTr="00607E24">
        <w:trPr>
          <w:gridAfter w:val="1"/>
          <w:wAfter w:w="194" w:type="dxa"/>
        </w:trPr>
        <w:tc>
          <w:tcPr>
            <w:tcW w:w="540" w:type="dxa"/>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rsidR="00D54AB6" w:rsidRPr="009F1963" w:rsidRDefault="007865CD" w:rsidP="00BE0A3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2296"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D54AB6" w:rsidRPr="009B5B44" w:rsidRDefault="007865CD" w:rsidP="00BD4B75">
            <w:pPr>
              <w:pStyle w:val="a4"/>
              <w:spacing w:before="0" w:beforeAutospacing="0" w:after="0" w:afterAutospacing="0"/>
              <w:ind w:firstLine="61"/>
              <w:jc w:val="center"/>
            </w:pPr>
            <w:r>
              <w:t xml:space="preserve">Постановление </w:t>
            </w:r>
            <w:r w:rsidR="001F2D7D">
              <w:t xml:space="preserve">Новочекинского </w:t>
            </w:r>
            <w:r>
              <w:t xml:space="preserve">сельсовета </w:t>
            </w:r>
            <w:r w:rsidR="001F2D7D">
              <w:t>Кыштовского</w:t>
            </w:r>
            <w:r w:rsidR="00017906">
              <w:t xml:space="preserve"> </w:t>
            </w:r>
            <w:r>
              <w:t>района Новосибирс</w:t>
            </w:r>
            <w:r w:rsidR="00EF345C">
              <w:t>кой области от 27.12. 2017 № 50 «О порядке содержания и ремонта</w:t>
            </w:r>
            <w:r>
              <w:t xml:space="preserve"> </w:t>
            </w:r>
            <w:r w:rsidR="00EF345C">
              <w:t xml:space="preserve"> </w:t>
            </w:r>
            <w:r>
              <w:t xml:space="preserve"> автомобильных дорог </w:t>
            </w:r>
            <w:r w:rsidR="00EF345C">
              <w:t>общего пользования местного значения Новочекинского сельсовета Кыштовского района Новосибирской области"</w:t>
            </w:r>
          </w:p>
          <w:p w:rsidR="00D54AB6" w:rsidRPr="009F1963" w:rsidRDefault="00D54AB6" w:rsidP="00BE0A37">
            <w:pPr>
              <w:jc w:val="center"/>
              <w:rPr>
                <w:rFonts w:ascii="Times New Roman" w:eastAsia="Times New Roman" w:hAnsi="Times New Roman" w:cs="Times New Roman"/>
                <w:sz w:val="24"/>
                <w:szCs w:val="24"/>
                <w:lang w:eastAsia="ru-RU"/>
              </w:rPr>
            </w:pPr>
          </w:p>
        </w:tc>
        <w:tc>
          <w:tcPr>
            <w:tcW w:w="2045"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D54AB6" w:rsidRPr="009F1963" w:rsidRDefault="007865CD" w:rsidP="00BE0A3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Граждане и организации, </w:t>
            </w:r>
            <w:r w:rsidR="0031151C">
              <w:rPr>
                <w:rFonts w:ascii="Times New Roman" w:eastAsia="Times New Roman" w:hAnsi="Times New Roman" w:cs="Times New Roman"/>
                <w:sz w:val="24"/>
                <w:szCs w:val="24"/>
                <w:lang w:eastAsia="ru-RU"/>
              </w:rPr>
              <w:t>осуществляющие проведение работ по ремонту и содержанию автомобильных дорог местного значения</w:t>
            </w:r>
          </w:p>
        </w:tc>
        <w:tc>
          <w:tcPr>
            <w:tcW w:w="1564"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D54AB6" w:rsidRPr="009F1963" w:rsidRDefault="0031151C" w:rsidP="00BE0A3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целиком</w:t>
            </w:r>
          </w:p>
        </w:tc>
        <w:tc>
          <w:tcPr>
            <w:tcW w:w="4187"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912952" w:rsidRDefault="00912952" w:rsidP="00BE0A37">
            <w:pPr>
              <w:shd w:val="clear" w:color="auto" w:fill="FFFFFF"/>
              <w:jc w:val="center"/>
              <w:rPr>
                <w:rFonts w:ascii="Segoe UI" w:eastAsia="Times New Roman" w:hAnsi="Segoe UI" w:cs="Segoe UI"/>
                <w:b/>
                <w:color w:val="FF0000"/>
                <w:sz w:val="19"/>
                <w:szCs w:val="19"/>
                <w:lang w:eastAsia="ru-RU"/>
              </w:rPr>
            </w:pPr>
            <w:hyperlink r:id="rId19" w:history="1">
              <w:r w:rsidRPr="00DE60A2">
                <w:rPr>
                  <w:rStyle w:val="a5"/>
                  <w:rFonts w:ascii="Segoe UI" w:eastAsia="Times New Roman" w:hAnsi="Segoe UI" w:cs="Segoe UI"/>
                  <w:b/>
                  <w:sz w:val="19"/>
                  <w:szCs w:val="19"/>
                  <w:lang w:eastAsia="ru-RU"/>
                </w:rPr>
                <w:t>https://novochekinskij.nso.ru/page/56</w:t>
              </w:r>
            </w:hyperlink>
          </w:p>
          <w:p w:rsidR="00D54AB6" w:rsidRPr="0031151C" w:rsidRDefault="00912952" w:rsidP="00BE0A37">
            <w:pPr>
              <w:shd w:val="clear" w:color="auto" w:fill="FFFFFF"/>
              <w:jc w:val="center"/>
              <w:rPr>
                <w:rFonts w:ascii="Segoe UI" w:eastAsia="Times New Roman" w:hAnsi="Segoe UI" w:cs="Segoe UI"/>
                <w:b/>
                <w:color w:val="FF0000"/>
                <w:sz w:val="19"/>
                <w:szCs w:val="19"/>
                <w:lang w:eastAsia="ru-RU"/>
              </w:rPr>
            </w:pPr>
            <w:r>
              <w:rPr>
                <w:rFonts w:ascii="Segoe UI" w:eastAsia="Times New Roman" w:hAnsi="Segoe UI" w:cs="Segoe UI"/>
                <w:b/>
                <w:color w:val="FF0000"/>
                <w:sz w:val="19"/>
                <w:szCs w:val="19"/>
                <w:lang w:eastAsia="ru-RU"/>
              </w:rPr>
              <w:t xml:space="preserve"> </w:t>
            </w:r>
            <w:bookmarkStart w:id="26" w:name="_GoBack"/>
            <w:bookmarkEnd w:id="26"/>
          </w:p>
        </w:tc>
        <w:tc>
          <w:tcPr>
            <w:tcW w:w="426" w:type="dxa"/>
            <w:shd w:val="clear" w:color="auto" w:fill="FFFFFF"/>
            <w:vAlign w:val="center"/>
            <w:hideMark/>
          </w:tcPr>
          <w:p w:rsidR="00D54AB6" w:rsidRPr="008F3A13" w:rsidRDefault="00D54AB6" w:rsidP="00BE0A37">
            <w:pPr>
              <w:jc w:val="left"/>
              <w:rPr>
                <w:rFonts w:ascii="Times New Roman" w:eastAsia="Times New Roman" w:hAnsi="Times New Roman" w:cs="Times New Roman"/>
                <w:sz w:val="20"/>
                <w:szCs w:val="20"/>
                <w:lang w:eastAsia="ru-RU"/>
              </w:rPr>
            </w:pPr>
          </w:p>
        </w:tc>
      </w:tr>
      <w:tr w:rsidR="00D54AB6" w:rsidRPr="008F3A13" w:rsidTr="00607E24">
        <w:trPr>
          <w:gridAfter w:val="1"/>
          <w:wAfter w:w="194" w:type="dxa"/>
        </w:trPr>
        <w:tc>
          <w:tcPr>
            <w:tcW w:w="10632" w:type="dxa"/>
            <w:gridSpan w:val="5"/>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D54AB6" w:rsidRPr="00350EAB" w:rsidRDefault="00D54AB6" w:rsidP="00BE0A37">
            <w:pPr>
              <w:shd w:val="clear" w:color="auto" w:fill="FFFFFF"/>
              <w:jc w:val="center"/>
              <w:rPr>
                <w:rFonts w:ascii="Times New Roman" w:eastAsia="Times New Roman" w:hAnsi="Times New Roman" w:cs="Times New Roman"/>
                <w:sz w:val="24"/>
                <w:szCs w:val="24"/>
                <w:lang w:eastAsia="ru-RU"/>
              </w:rPr>
            </w:pPr>
          </w:p>
          <w:p w:rsidR="00D54AB6" w:rsidRPr="006F2621" w:rsidRDefault="00D54AB6" w:rsidP="00BE0A37">
            <w:pPr>
              <w:pStyle w:val="a3"/>
              <w:numPr>
                <w:ilvl w:val="0"/>
                <w:numId w:val="1"/>
              </w:numPr>
              <w:shd w:val="clear" w:color="auto" w:fill="FFFFFF"/>
              <w:jc w:val="center"/>
              <w:rPr>
                <w:rFonts w:ascii="Times New Roman" w:eastAsia="Times New Roman" w:hAnsi="Times New Roman" w:cs="Times New Roman"/>
                <w:b/>
                <w:sz w:val="24"/>
                <w:szCs w:val="24"/>
                <w:lang w:eastAsia="ru-RU"/>
              </w:rPr>
            </w:pPr>
            <w:r w:rsidRPr="006F2621">
              <w:rPr>
                <w:rFonts w:ascii="Times New Roman" w:eastAsia="Times New Roman" w:hAnsi="Times New Roman" w:cs="Times New Roman"/>
                <w:b/>
                <w:sz w:val="24"/>
                <w:szCs w:val="24"/>
                <w:lang w:eastAsia="ru-RU"/>
              </w:rPr>
              <w:t>Иные нормативные документы,</w:t>
            </w:r>
            <w:r w:rsidRPr="006F2621">
              <w:rPr>
                <w:rFonts w:ascii="Times New Roman" w:hAnsi="Times New Roman" w:cs="Times New Roman"/>
                <w:b/>
                <w:sz w:val="24"/>
                <w:szCs w:val="24"/>
              </w:rPr>
              <w:t xml:space="preserve"> </w:t>
            </w:r>
            <w:r w:rsidRPr="006F2621">
              <w:rPr>
                <w:rFonts w:ascii="Times New Roman" w:eastAsia="Times New Roman" w:hAnsi="Times New Roman" w:cs="Times New Roman"/>
                <w:b/>
                <w:sz w:val="24"/>
                <w:szCs w:val="24"/>
                <w:lang w:eastAsia="ru-RU"/>
              </w:rPr>
              <w:t>обязательность соблюдения которых установлена законодательством Российской Федерации</w:t>
            </w:r>
          </w:p>
          <w:p w:rsidR="00D54AB6" w:rsidRPr="00350EAB" w:rsidRDefault="00D54AB6" w:rsidP="00BE0A37">
            <w:pPr>
              <w:shd w:val="clear" w:color="auto" w:fill="FFFFFF"/>
              <w:jc w:val="center"/>
              <w:rPr>
                <w:rFonts w:ascii="Times New Roman" w:eastAsia="Times New Roman" w:hAnsi="Times New Roman" w:cs="Times New Roman"/>
                <w:b/>
                <w:sz w:val="24"/>
                <w:szCs w:val="24"/>
                <w:lang w:eastAsia="ru-RU"/>
              </w:rPr>
            </w:pPr>
          </w:p>
          <w:p w:rsidR="00D54AB6" w:rsidRPr="00350EAB" w:rsidRDefault="00D54AB6" w:rsidP="00BE0A37">
            <w:pPr>
              <w:shd w:val="clear" w:color="auto" w:fill="FFFFFF"/>
              <w:jc w:val="center"/>
              <w:rPr>
                <w:rFonts w:ascii="Times New Roman" w:eastAsia="Times New Roman" w:hAnsi="Times New Roman" w:cs="Times New Roman"/>
                <w:sz w:val="24"/>
                <w:szCs w:val="24"/>
                <w:lang w:eastAsia="ru-RU"/>
              </w:rPr>
            </w:pPr>
          </w:p>
        </w:tc>
        <w:tc>
          <w:tcPr>
            <w:tcW w:w="426" w:type="dxa"/>
            <w:tcBorders>
              <w:left w:val="single" w:sz="4" w:space="0" w:color="auto"/>
            </w:tcBorders>
            <w:shd w:val="clear" w:color="auto" w:fill="FFFFFF"/>
            <w:vAlign w:val="center"/>
            <w:hideMark/>
          </w:tcPr>
          <w:p w:rsidR="00D54AB6" w:rsidRPr="008F3A13" w:rsidRDefault="00D54AB6" w:rsidP="00BE0A37">
            <w:pPr>
              <w:jc w:val="left"/>
              <w:rPr>
                <w:rFonts w:ascii="Times New Roman" w:eastAsia="Times New Roman" w:hAnsi="Times New Roman" w:cs="Times New Roman"/>
                <w:sz w:val="20"/>
                <w:szCs w:val="20"/>
                <w:lang w:eastAsia="ru-RU"/>
              </w:rPr>
            </w:pPr>
          </w:p>
        </w:tc>
      </w:tr>
      <w:tr w:rsidR="00D54AB6" w:rsidRPr="00AB5138" w:rsidTr="00607E24">
        <w:trPr>
          <w:gridAfter w:val="1"/>
          <w:wAfter w:w="194" w:type="dxa"/>
        </w:trPr>
        <w:tc>
          <w:tcPr>
            <w:tcW w:w="5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D54AB6" w:rsidRDefault="00D54AB6" w:rsidP="00BE0A3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A454C5">
              <w:rPr>
                <w:rFonts w:ascii="Times New Roman" w:eastAsia="Times New Roman" w:hAnsi="Times New Roman" w:cs="Times New Roman"/>
                <w:sz w:val="24"/>
                <w:szCs w:val="24"/>
                <w:lang w:eastAsia="ru-RU"/>
              </w:rPr>
              <w:t>1</w:t>
            </w:r>
          </w:p>
        </w:tc>
        <w:tc>
          <w:tcPr>
            <w:tcW w:w="22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D54AB6" w:rsidRPr="00A61A1A" w:rsidRDefault="00D54AB6" w:rsidP="00BE0A37">
            <w:pPr>
              <w:jc w:val="center"/>
              <w:rPr>
                <w:rFonts w:ascii="Times New Roman" w:hAnsi="Times New Roman" w:cs="Times New Roman"/>
                <w:sz w:val="24"/>
                <w:szCs w:val="24"/>
                <w:shd w:val="clear" w:color="auto" w:fill="FFFFFF"/>
              </w:rPr>
            </w:pPr>
            <w:r w:rsidRPr="00A61A1A">
              <w:rPr>
                <w:rFonts w:ascii="Times New Roman" w:hAnsi="Times New Roman" w:cs="Times New Roman"/>
                <w:sz w:val="24"/>
                <w:szCs w:val="24"/>
                <w:shd w:val="clear" w:color="auto" w:fill="FFFFFF"/>
              </w:rPr>
              <w:t>ГОСТ 33062-2014 «Дороги автомобильные общего пользования. Требования к размещению объектов дорожного и придорожного сервиса»</w:t>
            </w:r>
          </w:p>
        </w:tc>
        <w:tc>
          <w:tcPr>
            <w:tcW w:w="20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D54AB6" w:rsidRPr="00A454C5" w:rsidRDefault="00D54AB6" w:rsidP="00A454C5">
            <w:pPr>
              <w:jc w:val="center"/>
              <w:rPr>
                <w:rFonts w:ascii="Times New Roman" w:hAnsi="Times New Roman" w:cs="Times New Roman"/>
                <w:color w:val="000000"/>
                <w:shd w:val="clear" w:color="auto" w:fill="FFFFFF"/>
              </w:rPr>
            </w:pPr>
            <w:r w:rsidRPr="00A454C5">
              <w:rPr>
                <w:rFonts w:ascii="Times New Roman" w:hAnsi="Times New Roman" w:cs="Times New Roman"/>
                <w:color w:val="000000"/>
                <w:shd w:val="clear" w:color="auto" w:fill="FFFFFF"/>
              </w:rPr>
              <w:t>Граждане и организации</w:t>
            </w:r>
            <w:r w:rsidR="00A454C5" w:rsidRPr="00A454C5">
              <w:rPr>
                <w:rFonts w:ascii="Times New Roman" w:hAnsi="Times New Roman" w:cs="Times New Roman"/>
                <w:color w:val="000000"/>
                <w:shd w:val="clear" w:color="auto" w:fill="FFFFFF"/>
              </w:rPr>
              <w:t xml:space="preserve">, </w:t>
            </w:r>
            <w:r w:rsidRPr="00A454C5">
              <w:rPr>
                <w:rFonts w:ascii="Times New Roman" w:hAnsi="Times New Roman" w:cs="Times New Roman"/>
                <w:color w:val="000000"/>
                <w:shd w:val="clear" w:color="auto" w:fill="FFFFFF"/>
              </w:rPr>
              <w:t xml:space="preserve"> </w:t>
            </w:r>
            <w:r w:rsidR="00A454C5" w:rsidRPr="00A454C5">
              <w:rPr>
                <w:rFonts w:ascii="Times New Roman" w:hAnsi="Times New Roman" w:cs="Times New Roman"/>
              </w:rPr>
              <w:t xml:space="preserve">эксплуатирующие объекты дорожного сервиса, размещенные в полосах отвода и (или) придорожных полосах автомобильных </w:t>
            </w:r>
            <w:r w:rsidR="00A454C5" w:rsidRPr="00A454C5">
              <w:rPr>
                <w:rFonts w:ascii="Times New Roman" w:hAnsi="Times New Roman" w:cs="Times New Roman"/>
              </w:rPr>
              <w:lastRenderedPageBreak/>
              <w:t>дорог общего пользования</w:t>
            </w:r>
          </w:p>
        </w:tc>
        <w:tc>
          <w:tcPr>
            <w:tcW w:w="156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D54AB6" w:rsidRPr="009F1963" w:rsidRDefault="00A454C5" w:rsidP="00A454C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Пункты 4.4, 4.5, 4.7, 5.1.6</w:t>
            </w:r>
          </w:p>
        </w:tc>
        <w:tc>
          <w:tcPr>
            <w:tcW w:w="418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D54AB6" w:rsidRPr="00A454C5" w:rsidRDefault="00A454C5" w:rsidP="00A454C5">
            <w:pPr>
              <w:pStyle w:val="a3"/>
              <w:numPr>
                <w:ilvl w:val="1"/>
                <w:numId w:val="1"/>
              </w:numPr>
              <w:shd w:val="clear" w:color="auto" w:fill="FFFFFF"/>
              <w:ind w:left="0" w:firstLine="0"/>
              <w:rPr>
                <w:rFonts w:ascii="Times New Roman" w:hAnsi="Times New Roman" w:cs="Times New Roman"/>
                <w:sz w:val="24"/>
                <w:szCs w:val="24"/>
              </w:rPr>
            </w:pPr>
            <w:r w:rsidRPr="00A454C5">
              <w:rPr>
                <w:rFonts w:ascii="Times New Roman" w:hAnsi="Times New Roman" w:cs="Times New Roman"/>
                <w:sz w:val="24"/>
                <w:szCs w:val="24"/>
              </w:rPr>
              <w:t>Объекты дорожного и придорожного сервиса не должны ухудшать видимость на автомобильной дороге. Минимальные расстояния для обеспечения боковой видимости приведены в таблице 1.</w:t>
            </w:r>
          </w:p>
          <w:p w:rsidR="00A454C5" w:rsidRPr="00A454C5" w:rsidRDefault="00A454C5" w:rsidP="00A454C5">
            <w:pPr>
              <w:pStyle w:val="a3"/>
              <w:numPr>
                <w:ilvl w:val="1"/>
                <w:numId w:val="1"/>
              </w:numPr>
              <w:shd w:val="clear" w:color="auto" w:fill="FFFFFF"/>
              <w:ind w:left="0" w:firstLine="0"/>
              <w:rPr>
                <w:rFonts w:ascii="Times New Roman" w:eastAsia="Times New Roman" w:hAnsi="Times New Roman" w:cs="Times New Roman"/>
                <w:sz w:val="24"/>
                <w:szCs w:val="24"/>
                <w:lang w:eastAsia="ru-RU"/>
              </w:rPr>
            </w:pPr>
            <w:r w:rsidRPr="00A454C5">
              <w:rPr>
                <w:rFonts w:ascii="Times New Roman" w:hAnsi="Times New Roman" w:cs="Times New Roman"/>
                <w:sz w:val="24"/>
                <w:szCs w:val="24"/>
              </w:rPr>
              <w:t xml:space="preserve">Все объекты дорожного и придорожного сервиса должны быть оборудованы парковками с расчетным числом парковочных мест для участников дорожного движения, в </w:t>
            </w:r>
            <w:r w:rsidRPr="00A454C5">
              <w:rPr>
                <w:rFonts w:ascii="Times New Roman" w:hAnsi="Times New Roman" w:cs="Times New Roman"/>
                <w:sz w:val="24"/>
                <w:szCs w:val="24"/>
              </w:rPr>
              <w:lastRenderedPageBreak/>
              <w:t xml:space="preserve">том числе участников дорожного движения с ограниченными возможностями (10 % </w:t>
            </w:r>
            <w:proofErr w:type="spellStart"/>
            <w:r w:rsidRPr="00A454C5">
              <w:rPr>
                <w:rFonts w:ascii="Times New Roman" w:hAnsi="Times New Roman" w:cs="Times New Roman"/>
                <w:sz w:val="24"/>
                <w:szCs w:val="24"/>
              </w:rPr>
              <w:t>машиномест</w:t>
            </w:r>
            <w:proofErr w:type="spellEnd"/>
            <w:r w:rsidRPr="00A454C5">
              <w:rPr>
                <w:rFonts w:ascii="Times New Roman" w:hAnsi="Times New Roman" w:cs="Times New Roman"/>
                <w:sz w:val="24"/>
                <w:szCs w:val="24"/>
              </w:rPr>
              <w:t>) и обеспечивать их беспрепятственный доступ ко всем видам предоставляемых услуг.</w:t>
            </w:r>
          </w:p>
          <w:p w:rsidR="00A454C5" w:rsidRPr="00A454C5" w:rsidRDefault="00A454C5" w:rsidP="00A454C5">
            <w:pPr>
              <w:pStyle w:val="a3"/>
              <w:shd w:val="clear" w:color="auto" w:fill="FFFFFF"/>
              <w:ind w:left="0"/>
              <w:rPr>
                <w:rFonts w:ascii="Times New Roman" w:eastAsia="Times New Roman" w:hAnsi="Times New Roman" w:cs="Times New Roman"/>
                <w:color w:val="3F4758"/>
                <w:sz w:val="24"/>
                <w:szCs w:val="24"/>
                <w:lang w:eastAsia="ru-RU"/>
              </w:rPr>
            </w:pPr>
            <w:r w:rsidRPr="00A454C5">
              <w:rPr>
                <w:rFonts w:ascii="Times New Roman" w:hAnsi="Times New Roman" w:cs="Times New Roman"/>
                <w:sz w:val="24"/>
                <w:szCs w:val="24"/>
              </w:rPr>
              <w:t>5.1.6 Размещение и эксплуатация объектов дорожного и придорожного сервиса должны осуществляться при соблюдении требований по обеспечению транспортной безопасности и безопасности дорожного движения, установленных законодательством государств.</w:t>
            </w:r>
          </w:p>
        </w:tc>
        <w:tc>
          <w:tcPr>
            <w:tcW w:w="426" w:type="dxa"/>
            <w:tcBorders>
              <w:left w:val="single" w:sz="4" w:space="0" w:color="auto"/>
            </w:tcBorders>
            <w:shd w:val="clear" w:color="auto" w:fill="FFFFFF"/>
            <w:vAlign w:val="center"/>
            <w:hideMark/>
          </w:tcPr>
          <w:p w:rsidR="00D54AB6" w:rsidRPr="00AB5138" w:rsidRDefault="00D54AB6" w:rsidP="00BE0A37">
            <w:pPr>
              <w:jc w:val="left"/>
              <w:rPr>
                <w:rFonts w:ascii="Times New Roman" w:eastAsia="Times New Roman" w:hAnsi="Times New Roman" w:cs="Times New Roman"/>
                <w:sz w:val="24"/>
                <w:szCs w:val="24"/>
                <w:lang w:eastAsia="ru-RU"/>
              </w:rPr>
            </w:pPr>
          </w:p>
        </w:tc>
      </w:tr>
    </w:tbl>
    <w:p w:rsidR="00D54AB6" w:rsidRPr="00AB5138" w:rsidRDefault="00D54AB6" w:rsidP="00D54AB6">
      <w:pPr>
        <w:rPr>
          <w:rFonts w:ascii="Times New Roman" w:hAnsi="Times New Roman" w:cs="Times New Roman"/>
          <w:sz w:val="24"/>
          <w:szCs w:val="24"/>
        </w:rPr>
      </w:pPr>
    </w:p>
    <w:p w:rsidR="009B2411" w:rsidRDefault="00912952"/>
    <w:sectPr w:rsidR="009B2411" w:rsidSect="00FC4D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Serif">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76D3D"/>
    <w:multiLevelType w:val="multilevel"/>
    <w:tmpl w:val="9F2C0046"/>
    <w:lvl w:ilvl="0">
      <w:start w:val="1"/>
      <w:numFmt w:val="decimal"/>
      <w:lvlText w:val="%1."/>
      <w:lvlJc w:val="left"/>
      <w:pPr>
        <w:ind w:left="720" w:hanging="360"/>
      </w:pPr>
      <w:rPr>
        <w:rFonts w:ascii="Times New Roman" w:hAnsi="Times New Roman" w:cs="Times New Roman" w:hint="default"/>
        <w:b/>
        <w:sz w:val="24"/>
        <w:szCs w:val="24"/>
      </w:rPr>
    </w:lvl>
    <w:lvl w:ilvl="1">
      <w:start w:val="4"/>
      <w:numFmt w:val="decimal"/>
      <w:isLgl/>
      <w:lvlText w:val="%1.%2"/>
      <w:lvlJc w:val="left"/>
      <w:pPr>
        <w:ind w:left="852" w:hanging="492"/>
      </w:pPr>
      <w:rPr>
        <w:rFonts w:ascii="Times New Roman" w:eastAsia="Times New Roman" w:hAnsi="Times New Roman" w:cs="Times New Roman" w:hint="default"/>
        <w:color w:val="auto"/>
        <w:sz w:val="24"/>
      </w:rPr>
    </w:lvl>
    <w:lvl w:ilvl="2">
      <w:start w:val="1"/>
      <w:numFmt w:val="decimal"/>
      <w:isLgl/>
      <w:lvlText w:val="%1.%2.%3"/>
      <w:lvlJc w:val="left"/>
      <w:pPr>
        <w:ind w:left="1080" w:hanging="720"/>
      </w:pPr>
      <w:rPr>
        <w:rFonts w:ascii="Times New Roman" w:eastAsia="Times New Roman" w:hAnsi="Times New Roman" w:cs="Times New Roman" w:hint="default"/>
        <w:color w:val="3F4758"/>
        <w:sz w:val="24"/>
      </w:rPr>
    </w:lvl>
    <w:lvl w:ilvl="3">
      <w:start w:val="1"/>
      <w:numFmt w:val="decimal"/>
      <w:isLgl/>
      <w:lvlText w:val="%1.%2.%3.%4"/>
      <w:lvlJc w:val="left"/>
      <w:pPr>
        <w:ind w:left="1080" w:hanging="720"/>
      </w:pPr>
      <w:rPr>
        <w:rFonts w:ascii="Times New Roman" w:eastAsia="Times New Roman" w:hAnsi="Times New Roman" w:cs="Times New Roman" w:hint="default"/>
        <w:color w:val="3F4758"/>
        <w:sz w:val="24"/>
      </w:rPr>
    </w:lvl>
    <w:lvl w:ilvl="4">
      <w:start w:val="1"/>
      <w:numFmt w:val="decimal"/>
      <w:isLgl/>
      <w:lvlText w:val="%1.%2.%3.%4.%5"/>
      <w:lvlJc w:val="left"/>
      <w:pPr>
        <w:ind w:left="1440" w:hanging="1080"/>
      </w:pPr>
      <w:rPr>
        <w:rFonts w:ascii="Times New Roman" w:eastAsia="Times New Roman" w:hAnsi="Times New Roman" w:cs="Times New Roman" w:hint="default"/>
        <w:color w:val="3F4758"/>
        <w:sz w:val="24"/>
      </w:rPr>
    </w:lvl>
    <w:lvl w:ilvl="5">
      <w:start w:val="1"/>
      <w:numFmt w:val="decimal"/>
      <w:isLgl/>
      <w:lvlText w:val="%1.%2.%3.%4.%5.%6"/>
      <w:lvlJc w:val="left"/>
      <w:pPr>
        <w:ind w:left="1440" w:hanging="1080"/>
      </w:pPr>
      <w:rPr>
        <w:rFonts w:ascii="Times New Roman" w:eastAsia="Times New Roman" w:hAnsi="Times New Roman" w:cs="Times New Roman" w:hint="default"/>
        <w:color w:val="3F4758"/>
        <w:sz w:val="24"/>
      </w:rPr>
    </w:lvl>
    <w:lvl w:ilvl="6">
      <w:start w:val="1"/>
      <w:numFmt w:val="decimal"/>
      <w:isLgl/>
      <w:lvlText w:val="%1.%2.%3.%4.%5.%6.%7"/>
      <w:lvlJc w:val="left"/>
      <w:pPr>
        <w:ind w:left="1800" w:hanging="1440"/>
      </w:pPr>
      <w:rPr>
        <w:rFonts w:ascii="Times New Roman" w:eastAsia="Times New Roman" w:hAnsi="Times New Roman" w:cs="Times New Roman" w:hint="default"/>
        <w:color w:val="3F4758"/>
        <w:sz w:val="24"/>
      </w:rPr>
    </w:lvl>
    <w:lvl w:ilvl="7">
      <w:start w:val="1"/>
      <w:numFmt w:val="decimal"/>
      <w:isLgl/>
      <w:lvlText w:val="%1.%2.%3.%4.%5.%6.%7.%8"/>
      <w:lvlJc w:val="left"/>
      <w:pPr>
        <w:ind w:left="1800" w:hanging="1440"/>
      </w:pPr>
      <w:rPr>
        <w:rFonts w:ascii="Times New Roman" w:eastAsia="Times New Roman" w:hAnsi="Times New Roman" w:cs="Times New Roman" w:hint="default"/>
        <w:color w:val="3F4758"/>
        <w:sz w:val="24"/>
      </w:rPr>
    </w:lvl>
    <w:lvl w:ilvl="8">
      <w:start w:val="1"/>
      <w:numFmt w:val="decimal"/>
      <w:isLgl/>
      <w:lvlText w:val="%1.%2.%3.%4.%5.%6.%7.%8.%9"/>
      <w:lvlJc w:val="left"/>
      <w:pPr>
        <w:ind w:left="2160" w:hanging="1800"/>
      </w:pPr>
      <w:rPr>
        <w:rFonts w:ascii="Times New Roman" w:eastAsia="Times New Roman" w:hAnsi="Times New Roman" w:cs="Times New Roman" w:hint="default"/>
        <w:color w:val="3F4758"/>
        <w:sz w:val="24"/>
      </w:rPr>
    </w:lvl>
  </w:abstractNum>
  <w:abstractNum w:abstractNumId="1" w15:restartNumberingAfterBreak="0">
    <w:nsid w:val="7ED0579A"/>
    <w:multiLevelType w:val="hybridMultilevel"/>
    <w:tmpl w:val="DD20C248"/>
    <w:lvl w:ilvl="0" w:tplc="E4649432">
      <w:start w:val="1"/>
      <w:numFmt w:val="decimal"/>
      <w:lvlText w:val="%1."/>
      <w:lvlJc w:val="left"/>
      <w:pPr>
        <w:ind w:left="756" w:hanging="504"/>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D54AB6"/>
    <w:rsid w:val="00017906"/>
    <w:rsid w:val="00067679"/>
    <w:rsid w:val="00085605"/>
    <w:rsid w:val="0008635B"/>
    <w:rsid w:val="00091031"/>
    <w:rsid w:val="00091A38"/>
    <w:rsid w:val="000C13B5"/>
    <w:rsid w:val="001601C4"/>
    <w:rsid w:val="00160F6E"/>
    <w:rsid w:val="001E1C23"/>
    <w:rsid w:val="001E40FA"/>
    <w:rsid w:val="001F2D7D"/>
    <w:rsid w:val="00232EF4"/>
    <w:rsid w:val="00246A6B"/>
    <w:rsid w:val="002807D4"/>
    <w:rsid w:val="00286BA5"/>
    <w:rsid w:val="002B6523"/>
    <w:rsid w:val="002C6549"/>
    <w:rsid w:val="002D07B3"/>
    <w:rsid w:val="002E30F8"/>
    <w:rsid w:val="002F111D"/>
    <w:rsid w:val="00310F7F"/>
    <w:rsid w:val="0031151C"/>
    <w:rsid w:val="00312E06"/>
    <w:rsid w:val="0034536F"/>
    <w:rsid w:val="00373CF3"/>
    <w:rsid w:val="003837AB"/>
    <w:rsid w:val="003D1937"/>
    <w:rsid w:val="003D67B1"/>
    <w:rsid w:val="003E3BF3"/>
    <w:rsid w:val="003F35A3"/>
    <w:rsid w:val="00403277"/>
    <w:rsid w:val="0042620B"/>
    <w:rsid w:val="0046503B"/>
    <w:rsid w:val="004B5E34"/>
    <w:rsid w:val="004D2323"/>
    <w:rsid w:val="004E51A3"/>
    <w:rsid w:val="00516AEF"/>
    <w:rsid w:val="005215FA"/>
    <w:rsid w:val="00532FA6"/>
    <w:rsid w:val="005A7A45"/>
    <w:rsid w:val="005D3E24"/>
    <w:rsid w:val="005F4B39"/>
    <w:rsid w:val="00607E24"/>
    <w:rsid w:val="0061282A"/>
    <w:rsid w:val="0067256E"/>
    <w:rsid w:val="006757AC"/>
    <w:rsid w:val="006901EC"/>
    <w:rsid w:val="006A4B16"/>
    <w:rsid w:val="00706315"/>
    <w:rsid w:val="00706CD1"/>
    <w:rsid w:val="007271F4"/>
    <w:rsid w:val="00760556"/>
    <w:rsid w:val="007713F7"/>
    <w:rsid w:val="0078288F"/>
    <w:rsid w:val="007865CD"/>
    <w:rsid w:val="007A435C"/>
    <w:rsid w:val="007B228D"/>
    <w:rsid w:val="007B5F0F"/>
    <w:rsid w:val="007C11B1"/>
    <w:rsid w:val="007C2D7A"/>
    <w:rsid w:val="007F050E"/>
    <w:rsid w:val="007F407F"/>
    <w:rsid w:val="008137BE"/>
    <w:rsid w:val="008148E4"/>
    <w:rsid w:val="0085744C"/>
    <w:rsid w:val="00872D4C"/>
    <w:rsid w:val="0089707A"/>
    <w:rsid w:val="008C51CE"/>
    <w:rsid w:val="008D7FEB"/>
    <w:rsid w:val="009104D5"/>
    <w:rsid w:val="00912952"/>
    <w:rsid w:val="00934C37"/>
    <w:rsid w:val="009870E4"/>
    <w:rsid w:val="009D38A4"/>
    <w:rsid w:val="009D737D"/>
    <w:rsid w:val="009E61B8"/>
    <w:rsid w:val="00A11A86"/>
    <w:rsid w:val="00A13FDB"/>
    <w:rsid w:val="00A349F3"/>
    <w:rsid w:val="00A454C5"/>
    <w:rsid w:val="00A638FC"/>
    <w:rsid w:val="00A86047"/>
    <w:rsid w:val="00A900A8"/>
    <w:rsid w:val="00A9747C"/>
    <w:rsid w:val="00AA141E"/>
    <w:rsid w:val="00AC7AB9"/>
    <w:rsid w:val="00AD2C19"/>
    <w:rsid w:val="00B14720"/>
    <w:rsid w:val="00B26B36"/>
    <w:rsid w:val="00B46C76"/>
    <w:rsid w:val="00B53276"/>
    <w:rsid w:val="00B70669"/>
    <w:rsid w:val="00B83404"/>
    <w:rsid w:val="00BB17DA"/>
    <w:rsid w:val="00BB27C7"/>
    <w:rsid w:val="00BD4B75"/>
    <w:rsid w:val="00BE559E"/>
    <w:rsid w:val="00C53388"/>
    <w:rsid w:val="00C660F3"/>
    <w:rsid w:val="00CA37BE"/>
    <w:rsid w:val="00CA70BD"/>
    <w:rsid w:val="00CF3528"/>
    <w:rsid w:val="00CF5E64"/>
    <w:rsid w:val="00D54AB6"/>
    <w:rsid w:val="00D658E6"/>
    <w:rsid w:val="00D719CE"/>
    <w:rsid w:val="00D85A80"/>
    <w:rsid w:val="00D92408"/>
    <w:rsid w:val="00DA411A"/>
    <w:rsid w:val="00DD7CFD"/>
    <w:rsid w:val="00DE4675"/>
    <w:rsid w:val="00E0073E"/>
    <w:rsid w:val="00E3644F"/>
    <w:rsid w:val="00E732CC"/>
    <w:rsid w:val="00E76755"/>
    <w:rsid w:val="00E90DEE"/>
    <w:rsid w:val="00E95651"/>
    <w:rsid w:val="00EA3FEB"/>
    <w:rsid w:val="00EA7874"/>
    <w:rsid w:val="00EF345C"/>
    <w:rsid w:val="00EF514B"/>
    <w:rsid w:val="00F246EB"/>
    <w:rsid w:val="00F260DE"/>
    <w:rsid w:val="00F6042D"/>
    <w:rsid w:val="00F6272D"/>
    <w:rsid w:val="00F9747F"/>
    <w:rsid w:val="00FA0FA9"/>
    <w:rsid w:val="00FA63E7"/>
    <w:rsid w:val="00FC4D5C"/>
    <w:rsid w:val="00FD7285"/>
    <w:rsid w:val="00FD7EEA"/>
    <w:rsid w:val="00FF6F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65FA7"/>
  <w15:docId w15:val="{02274BAF-3DA1-43D7-94F3-17D17C8B3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AB6"/>
  </w:style>
  <w:style w:type="paragraph" w:styleId="4">
    <w:name w:val="heading 4"/>
    <w:basedOn w:val="a"/>
    <w:link w:val="40"/>
    <w:uiPriority w:val="9"/>
    <w:qFormat/>
    <w:rsid w:val="00AA141E"/>
    <w:pPr>
      <w:spacing w:before="100" w:beforeAutospacing="1" w:after="100" w:afterAutospacing="1"/>
      <w:jc w:val="left"/>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1">
    <w:name w:val="s_1"/>
    <w:basedOn w:val="a"/>
    <w:rsid w:val="00D54AB6"/>
    <w:pPr>
      <w:spacing w:before="100" w:beforeAutospacing="1" w:after="100" w:afterAutospacing="1"/>
      <w:jc w:val="left"/>
    </w:pPr>
    <w:rPr>
      <w:rFonts w:ascii="Times New Roman" w:eastAsia="Times New Roman" w:hAnsi="Times New Roman" w:cs="Times New Roman"/>
      <w:sz w:val="24"/>
      <w:szCs w:val="24"/>
      <w:lang w:eastAsia="ru-RU"/>
    </w:rPr>
  </w:style>
  <w:style w:type="paragraph" w:styleId="a3">
    <w:name w:val="List Paragraph"/>
    <w:basedOn w:val="a"/>
    <w:uiPriority w:val="34"/>
    <w:qFormat/>
    <w:rsid w:val="00D54AB6"/>
    <w:pPr>
      <w:ind w:left="720"/>
      <w:contextualSpacing/>
    </w:pPr>
  </w:style>
  <w:style w:type="paragraph" w:styleId="a4">
    <w:name w:val="Normal (Web)"/>
    <w:basedOn w:val="a"/>
    <w:uiPriority w:val="99"/>
    <w:unhideWhenUsed/>
    <w:rsid w:val="00D54AB6"/>
    <w:pPr>
      <w:spacing w:before="100" w:beforeAutospacing="1" w:after="100" w:afterAutospacing="1"/>
      <w:jc w:val="left"/>
    </w:pPr>
    <w:rPr>
      <w:rFonts w:ascii="Times New Roman" w:eastAsia="Times New Roman" w:hAnsi="Times New Roman" w:cs="Times New Roman"/>
      <w:sz w:val="24"/>
      <w:szCs w:val="24"/>
      <w:lang w:eastAsia="ru-RU"/>
    </w:rPr>
  </w:style>
  <w:style w:type="character" w:styleId="a5">
    <w:name w:val="Hyperlink"/>
    <w:basedOn w:val="a0"/>
    <w:uiPriority w:val="99"/>
    <w:unhideWhenUsed/>
    <w:rsid w:val="0061282A"/>
    <w:rPr>
      <w:color w:val="0000FF"/>
      <w:u w:val="single"/>
    </w:rPr>
  </w:style>
  <w:style w:type="character" w:customStyle="1" w:styleId="40">
    <w:name w:val="Заголовок 4 Знак"/>
    <w:basedOn w:val="a0"/>
    <w:link w:val="4"/>
    <w:uiPriority w:val="9"/>
    <w:rsid w:val="00AA141E"/>
    <w:rPr>
      <w:rFonts w:ascii="Times New Roman" w:eastAsia="Times New Roman" w:hAnsi="Times New Roman" w:cs="Times New Roman"/>
      <w:b/>
      <w:bCs/>
      <w:sz w:val="24"/>
      <w:szCs w:val="24"/>
      <w:lang w:eastAsia="ru-RU"/>
    </w:rPr>
  </w:style>
  <w:style w:type="paragraph" w:customStyle="1" w:styleId="formattext">
    <w:name w:val="formattext"/>
    <w:basedOn w:val="a"/>
    <w:rsid w:val="00AA141E"/>
    <w:pPr>
      <w:spacing w:before="100" w:beforeAutospacing="1" w:after="100" w:afterAutospacing="1"/>
      <w:jc w:val="lef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877633">
      <w:bodyDiv w:val="1"/>
      <w:marLeft w:val="0"/>
      <w:marRight w:val="0"/>
      <w:marTop w:val="0"/>
      <w:marBottom w:val="0"/>
      <w:divBdr>
        <w:top w:val="none" w:sz="0" w:space="0" w:color="auto"/>
        <w:left w:val="none" w:sz="0" w:space="0" w:color="auto"/>
        <w:bottom w:val="none" w:sz="0" w:space="0" w:color="auto"/>
        <w:right w:val="none" w:sz="0" w:space="0" w:color="auto"/>
      </w:divBdr>
    </w:div>
    <w:div w:id="1341663681">
      <w:bodyDiv w:val="1"/>
      <w:marLeft w:val="0"/>
      <w:marRight w:val="0"/>
      <w:marTop w:val="0"/>
      <w:marBottom w:val="0"/>
      <w:divBdr>
        <w:top w:val="none" w:sz="0" w:space="0" w:color="auto"/>
        <w:left w:val="none" w:sz="0" w:space="0" w:color="auto"/>
        <w:bottom w:val="none" w:sz="0" w:space="0" w:color="auto"/>
        <w:right w:val="none" w:sz="0" w:space="0" w:color="auto"/>
      </w:divBdr>
      <w:divsChild>
        <w:div w:id="1363365754">
          <w:marLeft w:val="0"/>
          <w:marRight w:val="0"/>
          <w:marTop w:val="192"/>
          <w:marBottom w:val="0"/>
          <w:divBdr>
            <w:top w:val="none" w:sz="0" w:space="0" w:color="auto"/>
            <w:left w:val="none" w:sz="0" w:space="0" w:color="auto"/>
            <w:bottom w:val="none" w:sz="0" w:space="0" w:color="auto"/>
            <w:right w:val="none" w:sz="0" w:space="0" w:color="auto"/>
          </w:divBdr>
        </w:div>
        <w:div w:id="175120142">
          <w:marLeft w:val="0"/>
          <w:marRight w:val="0"/>
          <w:marTop w:val="192"/>
          <w:marBottom w:val="0"/>
          <w:divBdr>
            <w:top w:val="none" w:sz="0" w:space="0" w:color="auto"/>
            <w:left w:val="none" w:sz="0" w:space="0" w:color="auto"/>
            <w:bottom w:val="none" w:sz="0" w:space="0" w:color="auto"/>
            <w:right w:val="none" w:sz="0" w:space="0" w:color="auto"/>
          </w:divBdr>
        </w:div>
        <w:div w:id="2088532065">
          <w:marLeft w:val="0"/>
          <w:marRight w:val="0"/>
          <w:marTop w:val="192"/>
          <w:marBottom w:val="0"/>
          <w:divBdr>
            <w:top w:val="none" w:sz="0" w:space="0" w:color="auto"/>
            <w:left w:val="none" w:sz="0" w:space="0" w:color="auto"/>
            <w:bottom w:val="none" w:sz="0" w:space="0" w:color="auto"/>
            <w:right w:val="none" w:sz="0" w:space="0" w:color="auto"/>
          </w:divBdr>
        </w:div>
      </w:divsChild>
    </w:div>
    <w:div w:id="1780829120">
      <w:bodyDiv w:val="1"/>
      <w:marLeft w:val="0"/>
      <w:marRight w:val="0"/>
      <w:marTop w:val="0"/>
      <w:marBottom w:val="0"/>
      <w:divBdr>
        <w:top w:val="none" w:sz="0" w:space="0" w:color="auto"/>
        <w:left w:val="none" w:sz="0" w:space="0" w:color="auto"/>
        <w:bottom w:val="none" w:sz="0" w:space="0" w:color="auto"/>
        <w:right w:val="none" w:sz="0" w:space="0" w:color="auto"/>
      </w:divBdr>
      <w:divsChild>
        <w:div w:id="1157453121">
          <w:marLeft w:val="0"/>
          <w:marRight w:val="0"/>
          <w:marTop w:val="192"/>
          <w:marBottom w:val="0"/>
          <w:divBdr>
            <w:top w:val="none" w:sz="0" w:space="0" w:color="auto"/>
            <w:left w:val="none" w:sz="0" w:space="0" w:color="auto"/>
            <w:bottom w:val="none" w:sz="0" w:space="0" w:color="auto"/>
            <w:right w:val="none" w:sz="0" w:space="0" w:color="auto"/>
          </w:divBdr>
        </w:div>
        <w:div w:id="763039468">
          <w:marLeft w:val="0"/>
          <w:marRight w:val="0"/>
          <w:marTop w:val="192"/>
          <w:marBottom w:val="0"/>
          <w:divBdr>
            <w:top w:val="none" w:sz="0" w:space="0" w:color="auto"/>
            <w:left w:val="none" w:sz="0" w:space="0" w:color="auto"/>
            <w:bottom w:val="none" w:sz="0" w:space="0" w:color="auto"/>
            <w:right w:val="none" w:sz="0" w:space="0" w:color="auto"/>
          </w:divBdr>
        </w:div>
        <w:div w:id="2076464326">
          <w:marLeft w:val="0"/>
          <w:marRight w:val="0"/>
          <w:marTop w:val="192"/>
          <w:marBottom w:val="0"/>
          <w:divBdr>
            <w:top w:val="none" w:sz="0" w:space="0" w:color="auto"/>
            <w:left w:val="none" w:sz="0" w:space="0" w:color="auto"/>
            <w:bottom w:val="none" w:sz="0" w:space="0" w:color="auto"/>
            <w:right w:val="none" w:sz="0" w:space="0" w:color="auto"/>
          </w:divBdr>
        </w:div>
        <w:div w:id="620384972">
          <w:marLeft w:val="0"/>
          <w:marRight w:val="0"/>
          <w:marTop w:val="0"/>
          <w:marBottom w:val="0"/>
          <w:divBdr>
            <w:top w:val="none" w:sz="0" w:space="0" w:color="auto"/>
            <w:left w:val="none" w:sz="0" w:space="0" w:color="auto"/>
            <w:bottom w:val="none" w:sz="0" w:space="0" w:color="auto"/>
            <w:right w:val="none" w:sz="0" w:space="0" w:color="auto"/>
          </w:divBdr>
          <w:divsChild>
            <w:div w:id="1113859809">
              <w:marLeft w:val="0"/>
              <w:marRight w:val="0"/>
              <w:marTop w:val="192"/>
              <w:marBottom w:val="0"/>
              <w:divBdr>
                <w:top w:val="none" w:sz="0" w:space="0" w:color="auto"/>
                <w:left w:val="none" w:sz="0" w:space="0" w:color="auto"/>
                <w:bottom w:val="none" w:sz="0" w:space="0" w:color="auto"/>
                <w:right w:val="none" w:sz="0" w:space="0" w:color="auto"/>
              </w:divBdr>
            </w:div>
          </w:divsChild>
        </w:div>
        <w:div w:id="2047171174">
          <w:marLeft w:val="0"/>
          <w:marRight w:val="0"/>
          <w:marTop w:val="0"/>
          <w:marBottom w:val="0"/>
          <w:divBdr>
            <w:top w:val="none" w:sz="0" w:space="0" w:color="auto"/>
            <w:left w:val="none" w:sz="0" w:space="0" w:color="auto"/>
            <w:bottom w:val="none" w:sz="0" w:space="0" w:color="auto"/>
            <w:right w:val="none" w:sz="0" w:space="0" w:color="auto"/>
          </w:divBdr>
        </w:div>
        <w:div w:id="780026802">
          <w:marLeft w:val="0"/>
          <w:marRight w:val="0"/>
          <w:marTop w:val="192"/>
          <w:marBottom w:val="0"/>
          <w:divBdr>
            <w:top w:val="none" w:sz="0" w:space="0" w:color="auto"/>
            <w:left w:val="none" w:sz="0" w:space="0" w:color="auto"/>
            <w:bottom w:val="none" w:sz="0" w:space="0" w:color="auto"/>
            <w:right w:val="none" w:sz="0" w:space="0" w:color="auto"/>
          </w:divBdr>
        </w:div>
        <w:div w:id="58479984">
          <w:marLeft w:val="0"/>
          <w:marRight w:val="0"/>
          <w:marTop w:val="0"/>
          <w:marBottom w:val="0"/>
          <w:divBdr>
            <w:top w:val="none" w:sz="0" w:space="0" w:color="auto"/>
            <w:left w:val="none" w:sz="0" w:space="0" w:color="auto"/>
            <w:bottom w:val="none" w:sz="0" w:space="0" w:color="auto"/>
            <w:right w:val="none" w:sz="0" w:space="0" w:color="auto"/>
          </w:divBdr>
          <w:divsChild>
            <w:div w:id="814566739">
              <w:marLeft w:val="0"/>
              <w:marRight w:val="0"/>
              <w:marTop w:val="192"/>
              <w:marBottom w:val="0"/>
              <w:divBdr>
                <w:top w:val="none" w:sz="0" w:space="0" w:color="auto"/>
                <w:left w:val="none" w:sz="0" w:space="0" w:color="auto"/>
                <w:bottom w:val="none" w:sz="0" w:space="0" w:color="auto"/>
                <w:right w:val="none" w:sz="0" w:space="0" w:color="auto"/>
              </w:divBdr>
            </w:div>
          </w:divsChild>
        </w:div>
        <w:div w:id="1185905916">
          <w:marLeft w:val="0"/>
          <w:marRight w:val="0"/>
          <w:marTop w:val="192"/>
          <w:marBottom w:val="0"/>
          <w:divBdr>
            <w:top w:val="none" w:sz="0" w:space="0" w:color="auto"/>
            <w:left w:val="none" w:sz="0" w:space="0" w:color="auto"/>
            <w:bottom w:val="none" w:sz="0" w:space="0" w:color="auto"/>
            <w:right w:val="none" w:sz="0" w:space="0" w:color="auto"/>
          </w:divBdr>
        </w:div>
        <w:div w:id="1048989335">
          <w:marLeft w:val="0"/>
          <w:marRight w:val="0"/>
          <w:marTop w:val="0"/>
          <w:marBottom w:val="0"/>
          <w:divBdr>
            <w:top w:val="none" w:sz="0" w:space="0" w:color="auto"/>
            <w:left w:val="none" w:sz="0" w:space="0" w:color="auto"/>
            <w:bottom w:val="none" w:sz="0" w:space="0" w:color="auto"/>
            <w:right w:val="none" w:sz="0" w:space="0" w:color="auto"/>
          </w:divBdr>
          <w:divsChild>
            <w:div w:id="85931207">
              <w:marLeft w:val="0"/>
              <w:marRight w:val="0"/>
              <w:marTop w:val="192"/>
              <w:marBottom w:val="0"/>
              <w:divBdr>
                <w:top w:val="none" w:sz="0" w:space="0" w:color="auto"/>
                <w:left w:val="none" w:sz="0" w:space="0" w:color="auto"/>
                <w:bottom w:val="none" w:sz="0" w:space="0" w:color="auto"/>
                <w:right w:val="none" w:sz="0" w:space="0" w:color="auto"/>
              </w:divBdr>
            </w:div>
          </w:divsChild>
        </w:div>
        <w:div w:id="599531022">
          <w:marLeft w:val="0"/>
          <w:marRight w:val="0"/>
          <w:marTop w:val="192"/>
          <w:marBottom w:val="0"/>
          <w:divBdr>
            <w:top w:val="none" w:sz="0" w:space="0" w:color="auto"/>
            <w:left w:val="none" w:sz="0" w:space="0" w:color="auto"/>
            <w:bottom w:val="none" w:sz="0" w:space="0" w:color="auto"/>
            <w:right w:val="none" w:sz="0" w:space="0" w:color="auto"/>
          </w:divBdr>
        </w:div>
        <w:div w:id="37239787">
          <w:marLeft w:val="0"/>
          <w:marRight w:val="0"/>
          <w:marTop w:val="0"/>
          <w:marBottom w:val="0"/>
          <w:divBdr>
            <w:top w:val="none" w:sz="0" w:space="0" w:color="auto"/>
            <w:left w:val="none" w:sz="0" w:space="0" w:color="auto"/>
            <w:bottom w:val="none" w:sz="0" w:space="0" w:color="auto"/>
            <w:right w:val="none" w:sz="0" w:space="0" w:color="auto"/>
          </w:divBdr>
          <w:divsChild>
            <w:div w:id="193153463">
              <w:marLeft w:val="0"/>
              <w:marRight w:val="0"/>
              <w:marTop w:val="192"/>
              <w:marBottom w:val="0"/>
              <w:divBdr>
                <w:top w:val="none" w:sz="0" w:space="0" w:color="auto"/>
                <w:left w:val="none" w:sz="0" w:space="0" w:color="auto"/>
                <w:bottom w:val="none" w:sz="0" w:space="0" w:color="auto"/>
                <w:right w:val="none" w:sz="0" w:space="0" w:color="auto"/>
              </w:divBdr>
            </w:div>
          </w:divsChild>
        </w:div>
        <w:div w:id="777067020">
          <w:marLeft w:val="0"/>
          <w:marRight w:val="0"/>
          <w:marTop w:val="192"/>
          <w:marBottom w:val="0"/>
          <w:divBdr>
            <w:top w:val="none" w:sz="0" w:space="0" w:color="auto"/>
            <w:left w:val="none" w:sz="0" w:space="0" w:color="auto"/>
            <w:bottom w:val="none" w:sz="0" w:space="0" w:color="auto"/>
            <w:right w:val="none" w:sz="0" w:space="0" w:color="auto"/>
          </w:divBdr>
        </w:div>
        <w:div w:id="628098453">
          <w:marLeft w:val="0"/>
          <w:marRight w:val="0"/>
          <w:marTop w:val="0"/>
          <w:marBottom w:val="0"/>
          <w:divBdr>
            <w:top w:val="none" w:sz="0" w:space="0" w:color="auto"/>
            <w:left w:val="none" w:sz="0" w:space="0" w:color="auto"/>
            <w:bottom w:val="none" w:sz="0" w:space="0" w:color="auto"/>
            <w:right w:val="none" w:sz="0" w:space="0" w:color="auto"/>
          </w:divBdr>
          <w:divsChild>
            <w:div w:id="1487472875">
              <w:marLeft w:val="0"/>
              <w:marRight w:val="0"/>
              <w:marTop w:val="192"/>
              <w:marBottom w:val="0"/>
              <w:divBdr>
                <w:top w:val="none" w:sz="0" w:space="0" w:color="auto"/>
                <w:left w:val="none" w:sz="0" w:space="0" w:color="auto"/>
                <w:bottom w:val="none" w:sz="0" w:space="0" w:color="auto"/>
                <w:right w:val="none" w:sz="0" w:space="0" w:color="auto"/>
              </w:divBdr>
            </w:div>
          </w:divsChild>
        </w:div>
        <w:div w:id="569772205">
          <w:marLeft w:val="0"/>
          <w:marRight w:val="0"/>
          <w:marTop w:val="192"/>
          <w:marBottom w:val="0"/>
          <w:divBdr>
            <w:top w:val="none" w:sz="0" w:space="0" w:color="auto"/>
            <w:left w:val="none" w:sz="0" w:space="0" w:color="auto"/>
            <w:bottom w:val="none" w:sz="0" w:space="0" w:color="auto"/>
            <w:right w:val="none" w:sz="0" w:space="0" w:color="auto"/>
          </w:divBdr>
        </w:div>
        <w:div w:id="1585262794">
          <w:marLeft w:val="0"/>
          <w:marRight w:val="0"/>
          <w:marTop w:val="192"/>
          <w:marBottom w:val="0"/>
          <w:divBdr>
            <w:top w:val="none" w:sz="0" w:space="0" w:color="auto"/>
            <w:left w:val="none" w:sz="0" w:space="0" w:color="auto"/>
            <w:bottom w:val="none" w:sz="0" w:space="0" w:color="auto"/>
            <w:right w:val="none" w:sz="0" w:space="0" w:color="auto"/>
          </w:divBdr>
        </w:div>
        <w:div w:id="1522939378">
          <w:marLeft w:val="0"/>
          <w:marRight w:val="0"/>
          <w:marTop w:val="192"/>
          <w:marBottom w:val="0"/>
          <w:divBdr>
            <w:top w:val="none" w:sz="0" w:space="0" w:color="auto"/>
            <w:left w:val="none" w:sz="0" w:space="0" w:color="auto"/>
            <w:bottom w:val="none" w:sz="0" w:space="0" w:color="auto"/>
            <w:right w:val="none" w:sz="0" w:space="0" w:color="auto"/>
          </w:divBdr>
        </w:div>
        <w:div w:id="639530357">
          <w:marLeft w:val="0"/>
          <w:marRight w:val="0"/>
          <w:marTop w:val="192"/>
          <w:marBottom w:val="0"/>
          <w:divBdr>
            <w:top w:val="none" w:sz="0" w:space="0" w:color="auto"/>
            <w:left w:val="none" w:sz="0" w:space="0" w:color="auto"/>
            <w:bottom w:val="none" w:sz="0" w:space="0" w:color="auto"/>
            <w:right w:val="none" w:sz="0" w:space="0" w:color="auto"/>
          </w:divBdr>
        </w:div>
        <w:div w:id="814374371">
          <w:marLeft w:val="0"/>
          <w:marRight w:val="0"/>
          <w:marTop w:val="192"/>
          <w:marBottom w:val="0"/>
          <w:divBdr>
            <w:top w:val="none" w:sz="0" w:space="0" w:color="auto"/>
            <w:left w:val="none" w:sz="0" w:space="0" w:color="auto"/>
            <w:bottom w:val="none" w:sz="0" w:space="0" w:color="auto"/>
            <w:right w:val="none" w:sz="0" w:space="0" w:color="auto"/>
          </w:divBdr>
        </w:div>
        <w:div w:id="1823110701">
          <w:marLeft w:val="0"/>
          <w:marRight w:val="0"/>
          <w:marTop w:val="192"/>
          <w:marBottom w:val="0"/>
          <w:divBdr>
            <w:top w:val="none" w:sz="0" w:space="0" w:color="auto"/>
            <w:left w:val="none" w:sz="0" w:space="0" w:color="auto"/>
            <w:bottom w:val="none" w:sz="0" w:space="0" w:color="auto"/>
            <w:right w:val="none" w:sz="0" w:space="0" w:color="auto"/>
          </w:divBdr>
        </w:div>
        <w:div w:id="1283078805">
          <w:marLeft w:val="0"/>
          <w:marRight w:val="0"/>
          <w:marTop w:val="192"/>
          <w:marBottom w:val="0"/>
          <w:divBdr>
            <w:top w:val="none" w:sz="0" w:space="0" w:color="auto"/>
            <w:left w:val="none" w:sz="0" w:space="0" w:color="auto"/>
            <w:bottom w:val="none" w:sz="0" w:space="0" w:color="auto"/>
            <w:right w:val="none" w:sz="0" w:space="0" w:color="auto"/>
          </w:divBdr>
        </w:div>
        <w:div w:id="1992515510">
          <w:marLeft w:val="0"/>
          <w:marRight w:val="0"/>
          <w:marTop w:val="192"/>
          <w:marBottom w:val="0"/>
          <w:divBdr>
            <w:top w:val="none" w:sz="0" w:space="0" w:color="auto"/>
            <w:left w:val="none" w:sz="0" w:space="0" w:color="auto"/>
            <w:bottom w:val="none" w:sz="0" w:space="0" w:color="auto"/>
            <w:right w:val="none" w:sz="0" w:space="0" w:color="auto"/>
          </w:divBdr>
        </w:div>
      </w:divsChild>
    </w:div>
    <w:div w:id="1784038512">
      <w:bodyDiv w:val="1"/>
      <w:marLeft w:val="0"/>
      <w:marRight w:val="0"/>
      <w:marTop w:val="0"/>
      <w:marBottom w:val="0"/>
      <w:divBdr>
        <w:top w:val="none" w:sz="0" w:space="0" w:color="auto"/>
        <w:left w:val="none" w:sz="0" w:space="0" w:color="auto"/>
        <w:bottom w:val="none" w:sz="0" w:space="0" w:color="auto"/>
        <w:right w:val="none" w:sz="0" w:space="0" w:color="auto"/>
      </w:divBdr>
      <w:divsChild>
        <w:div w:id="1324090402">
          <w:marLeft w:val="0"/>
          <w:marRight w:val="0"/>
          <w:marTop w:val="192"/>
          <w:marBottom w:val="0"/>
          <w:divBdr>
            <w:top w:val="none" w:sz="0" w:space="0" w:color="auto"/>
            <w:left w:val="none" w:sz="0" w:space="0" w:color="auto"/>
            <w:bottom w:val="none" w:sz="0" w:space="0" w:color="auto"/>
            <w:right w:val="none" w:sz="0" w:space="0" w:color="auto"/>
          </w:divBdr>
        </w:div>
        <w:div w:id="179315015">
          <w:marLeft w:val="0"/>
          <w:marRight w:val="0"/>
          <w:marTop w:val="192"/>
          <w:marBottom w:val="0"/>
          <w:divBdr>
            <w:top w:val="none" w:sz="0" w:space="0" w:color="auto"/>
            <w:left w:val="none" w:sz="0" w:space="0" w:color="auto"/>
            <w:bottom w:val="none" w:sz="0" w:space="0" w:color="auto"/>
            <w:right w:val="none" w:sz="0" w:space="0" w:color="auto"/>
          </w:divBdr>
        </w:div>
        <w:div w:id="657392132">
          <w:marLeft w:val="0"/>
          <w:marRight w:val="0"/>
          <w:marTop w:val="192"/>
          <w:marBottom w:val="0"/>
          <w:divBdr>
            <w:top w:val="none" w:sz="0" w:space="0" w:color="auto"/>
            <w:left w:val="none" w:sz="0" w:space="0" w:color="auto"/>
            <w:bottom w:val="none" w:sz="0" w:space="0" w:color="auto"/>
            <w:right w:val="none" w:sz="0" w:space="0" w:color="auto"/>
          </w:divBdr>
        </w:div>
        <w:div w:id="1340694844">
          <w:marLeft w:val="0"/>
          <w:marRight w:val="0"/>
          <w:marTop w:val="192"/>
          <w:marBottom w:val="0"/>
          <w:divBdr>
            <w:top w:val="none" w:sz="0" w:space="0" w:color="auto"/>
            <w:left w:val="none" w:sz="0" w:space="0" w:color="auto"/>
            <w:bottom w:val="none" w:sz="0" w:space="0" w:color="auto"/>
            <w:right w:val="none" w:sz="0" w:space="0" w:color="auto"/>
          </w:divBdr>
        </w:div>
      </w:divsChild>
    </w:div>
    <w:div w:id="2022194533">
      <w:bodyDiv w:val="1"/>
      <w:marLeft w:val="0"/>
      <w:marRight w:val="0"/>
      <w:marTop w:val="0"/>
      <w:marBottom w:val="0"/>
      <w:divBdr>
        <w:top w:val="none" w:sz="0" w:space="0" w:color="auto"/>
        <w:left w:val="none" w:sz="0" w:space="0" w:color="auto"/>
        <w:bottom w:val="none" w:sz="0" w:space="0" w:color="auto"/>
        <w:right w:val="none" w:sz="0" w:space="0" w:color="auto"/>
      </w:divBdr>
      <w:divsChild>
        <w:div w:id="1754278952">
          <w:marLeft w:val="0"/>
          <w:marRight w:val="0"/>
          <w:marTop w:val="192"/>
          <w:marBottom w:val="0"/>
          <w:divBdr>
            <w:top w:val="none" w:sz="0" w:space="0" w:color="auto"/>
            <w:left w:val="none" w:sz="0" w:space="0" w:color="auto"/>
            <w:bottom w:val="none" w:sz="0" w:space="0" w:color="auto"/>
            <w:right w:val="none" w:sz="0" w:space="0" w:color="auto"/>
          </w:divBdr>
        </w:div>
        <w:div w:id="95904287">
          <w:marLeft w:val="0"/>
          <w:marRight w:val="0"/>
          <w:marTop w:val="192"/>
          <w:marBottom w:val="0"/>
          <w:divBdr>
            <w:top w:val="none" w:sz="0" w:space="0" w:color="auto"/>
            <w:left w:val="none" w:sz="0" w:space="0" w:color="auto"/>
            <w:bottom w:val="none" w:sz="0" w:space="0" w:color="auto"/>
            <w:right w:val="none" w:sz="0" w:space="0" w:color="auto"/>
          </w:divBdr>
        </w:div>
        <w:div w:id="1868643870">
          <w:marLeft w:val="0"/>
          <w:marRight w:val="0"/>
          <w:marTop w:val="192"/>
          <w:marBottom w:val="0"/>
          <w:divBdr>
            <w:top w:val="none" w:sz="0" w:space="0" w:color="auto"/>
            <w:left w:val="none" w:sz="0" w:space="0" w:color="auto"/>
            <w:bottom w:val="none" w:sz="0" w:space="0" w:color="auto"/>
            <w:right w:val="none" w:sz="0" w:space="0" w:color="auto"/>
          </w:divBdr>
        </w:div>
        <w:div w:id="702363658">
          <w:marLeft w:val="0"/>
          <w:marRight w:val="0"/>
          <w:marTop w:val="192"/>
          <w:marBottom w:val="0"/>
          <w:divBdr>
            <w:top w:val="none" w:sz="0" w:space="0" w:color="auto"/>
            <w:left w:val="none" w:sz="0" w:space="0" w:color="auto"/>
            <w:bottom w:val="none" w:sz="0" w:space="0" w:color="auto"/>
            <w:right w:val="none" w:sz="0" w:space="0" w:color="auto"/>
          </w:divBdr>
        </w:div>
        <w:div w:id="1686133256">
          <w:marLeft w:val="0"/>
          <w:marRight w:val="0"/>
          <w:marTop w:val="192"/>
          <w:marBottom w:val="0"/>
          <w:divBdr>
            <w:top w:val="none" w:sz="0" w:space="0" w:color="auto"/>
            <w:left w:val="none" w:sz="0" w:space="0" w:color="auto"/>
            <w:bottom w:val="none" w:sz="0" w:space="0" w:color="auto"/>
            <w:right w:val="none" w:sz="0" w:space="0" w:color="auto"/>
          </w:divBdr>
        </w:div>
        <w:div w:id="308705915">
          <w:marLeft w:val="0"/>
          <w:marRight w:val="0"/>
          <w:marTop w:val="192"/>
          <w:marBottom w:val="0"/>
          <w:divBdr>
            <w:top w:val="none" w:sz="0" w:space="0" w:color="auto"/>
            <w:left w:val="none" w:sz="0" w:space="0" w:color="auto"/>
            <w:bottom w:val="none" w:sz="0" w:space="0" w:color="auto"/>
            <w:right w:val="none" w:sz="0" w:space="0" w:color="auto"/>
          </w:divBdr>
        </w:div>
        <w:div w:id="2106723309">
          <w:marLeft w:val="0"/>
          <w:marRight w:val="0"/>
          <w:marTop w:val="192"/>
          <w:marBottom w:val="0"/>
          <w:divBdr>
            <w:top w:val="none" w:sz="0" w:space="0" w:color="auto"/>
            <w:left w:val="none" w:sz="0" w:space="0" w:color="auto"/>
            <w:bottom w:val="none" w:sz="0" w:space="0" w:color="auto"/>
            <w:right w:val="none" w:sz="0" w:space="0" w:color="auto"/>
          </w:divBdr>
        </w:div>
        <w:div w:id="51777705">
          <w:marLeft w:val="0"/>
          <w:marRight w:val="0"/>
          <w:marTop w:val="192"/>
          <w:marBottom w:val="0"/>
          <w:divBdr>
            <w:top w:val="none" w:sz="0" w:space="0" w:color="auto"/>
            <w:left w:val="none" w:sz="0" w:space="0" w:color="auto"/>
            <w:bottom w:val="none" w:sz="0" w:space="0" w:color="auto"/>
            <w:right w:val="none" w:sz="0" w:space="0" w:color="auto"/>
          </w:divBdr>
        </w:div>
        <w:div w:id="707072271">
          <w:marLeft w:val="0"/>
          <w:marRight w:val="0"/>
          <w:marTop w:val="192"/>
          <w:marBottom w:val="0"/>
          <w:divBdr>
            <w:top w:val="none" w:sz="0" w:space="0" w:color="auto"/>
            <w:left w:val="none" w:sz="0" w:space="0" w:color="auto"/>
            <w:bottom w:val="none" w:sz="0" w:space="0" w:color="auto"/>
            <w:right w:val="none" w:sz="0" w:space="0" w:color="auto"/>
          </w:divBdr>
        </w:div>
        <w:div w:id="2032106059">
          <w:marLeft w:val="0"/>
          <w:marRight w:val="0"/>
          <w:marTop w:val="192"/>
          <w:marBottom w:val="0"/>
          <w:divBdr>
            <w:top w:val="none" w:sz="0" w:space="0" w:color="auto"/>
            <w:left w:val="none" w:sz="0" w:space="0" w:color="auto"/>
            <w:bottom w:val="none" w:sz="0" w:space="0" w:color="auto"/>
            <w:right w:val="none" w:sz="0" w:space="0" w:color="auto"/>
          </w:divBdr>
        </w:div>
        <w:div w:id="1046222086">
          <w:marLeft w:val="0"/>
          <w:marRight w:val="0"/>
          <w:marTop w:val="192"/>
          <w:marBottom w:val="0"/>
          <w:divBdr>
            <w:top w:val="none" w:sz="0" w:space="0" w:color="auto"/>
            <w:left w:val="none" w:sz="0" w:space="0" w:color="auto"/>
            <w:bottom w:val="none" w:sz="0" w:space="0" w:color="auto"/>
            <w:right w:val="none" w:sz="0" w:space="0" w:color="auto"/>
          </w:divBdr>
        </w:div>
        <w:div w:id="83187173">
          <w:marLeft w:val="0"/>
          <w:marRight w:val="0"/>
          <w:marTop w:val="192"/>
          <w:marBottom w:val="0"/>
          <w:divBdr>
            <w:top w:val="none" w:sz="0" w:space="0" w:color="auto"/>
            <w:left w:val="none" w:sz="0" w:space="0" w:color="auto"/>
            <w:bottom w:val="none" w:sz="0" w:space="0" w:color="auto"/>
            <w:right w:val="none" w:sz="0" w:space="0" w:color="auto"/>
          </w:divBdr>
        </w:div>
        <w:div w:id="1221289107">
          <w:marLeft w:val="0"/>
          <w:marRight w:val="0"/>
          <w:marTop w:val="192"/>
          <w:marBottom w:val="0"/>
          <w:divBdr>
            <w:top w:val="none" w:sz="0" w:space="0" w:color="auto"/>
            <w:left w:val="none" w:sz="0" w:space="0" w:color="auto"/>
            <w:bottom w:val="none" w:sz="0" w:space="0" w:color="auto"/>
            <w:right w:val="none" w:sz="0" w:space="0" w:color="auto"/>
          </w:divBdr>
        </w:div>
        <w:div w:id="2133360013">
          <w:marLeft w:val="0"/>
          <w:marRight w:val="0"/>
          <w:marTop w:val="192"/>
          <w:marBottom w:val="0"/>
          <w:divBdr>
            <w:top w:val="none" w:sz="0" w:space="0" w:color="auto"/>
            <w:left w:val="none" w:sz="0" w:space="0" w:color="auto"/>
            <w:bottom w:val="none" w:sz="0" w:space="0" w:color="auto"/>
            <w:right w:val="none" w:sz="0" w:space="0" w:color="auto"/>
          </w:divBdr>
        </w:div>
        <w:div w:id="655765470">
          <w:marLeft w:val="0"/>
          <w:marRight w:val="0"/>
          <w:marTop w:val="192"/>
          <w:marBottom w:val="0"/>
          <w:divBdr>
            <w:top w:val="none" w:sz="0" w:space="0" w:color="auto"/>
            <w:left w:val="none" w:sz="0" w:space="0" w:color="auto"/>
            <w:bottom w:val="none" w:sz="0" w:space="0" w:color="auto"/>
            <w:right w:val="none" w:sz="0" w:space="0" w:color="auto"/>
          </w:divBdr>
        </w:div>
        <w:div w:id="1866022300">
          <w:marLeft w:val="0"/>
          <w:marRight w:val="0"/>
          <w:marTop w:val="192"/>
          <w:marBottom w:val="0"/>
          <w:divBdr>
            <w:top w:val="none" w:sz="0" w:space="0" w:color="auto"/>
            <w:left w:val="none" w:sz="0" w:space="0" w:color="auto"/>
            <w:bottom w:val="none" w:sz="0" w:space="0" w:color="auto"/>
            <w:right w:val="none" w:sz="0" w:space="0" w:color="auto"/>
          </w:divBdr>
        </w:div>
        <w:div w:id="793712558">
          <w:marLeft w:val="0"/>
          <w:marRight w:val="0"/>
          <w:marTop w:val="192"/>
          <w:marBottom w:val="0"/>
          <w:divBdr>
            <w:top w:val="none" w:sz="0" w:space="0" w:color="auto"/>
            <w:left w:val="none" w:sz="0" w:space="0" w:color="auto"/>
            <w:bottom w:val="none" w:sz="0" w:space="0" w:color="auto"/>
            <w:right w:val="none" w:sz="0" w:space="0" w:color="auto"/>
          </w:divBdr>
        </w:div>
      </w:divsChild>
    </w:div>
    <w:div w:id="2110851816">
      <w:bodyDiv w:val="1"/>
      <w:marLeft w:val="0"/>
      <w:marRight w:val="0"/>
      <w:marTop w:val="0"/>
      <w:marBottom w:val="0"/>
      <w:divBdr>
        <w:top w:val="none" w:sz="0" w:space="0" w:color="auto"/>
        <w:left w:val="none" w:sz="0" w:space="0" w:color="auto"/>
        <w:bottom w:val="none" w:sz="0" w:space="0" w:color="auto"/>
        <w:right w:val="none" w:sz="0" w:space="0" w:color="auto"/>
      </w:divBdr>
      <w:divsChild>
        <w:div w:id="1491092059">
          <w:marLeft w:val="0"/>
          <w:marRight w:val="0"/>
          <w:marTop w:val="192"/>
          <w:marBottom w:val="0"/>
          <w:divBdr>
            <w:top w:val="none" w:sz="0" w:space="0" w:color="auto"/>
            <w:left w:val="none" w:sz="0" w:space="0" w:color="auto"/>
            <w:bottom w:val="none" w:sz="0" w:space="0" w:color="auto"/>
            <w:right w:val="none" w:sz="0" w:space="0" w:color="auto"/>
          </w:divBdr>
        </w:div>
        <w:div w:id="1152671557">
          <w:marLeft w:val="0"/>
          <w:marRight w:val="0"/>
          <w:marTop w:val="19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72388/" TargetMode="External"/><Relationship Id="rId13" Type="http://schemas.openxmlformats.org/officeDocument/2006/relationships/hyperlink" Target="https://docs.cntd.ru/document/420287403" TargetMode="External"/><Relationship Id="rId18" Type="http://schemas.openxmlformats.org/officeDocument/2006/relationships/hyperlink" Target="https://base.garant.ru/74714924/4458daa07db580ca49bb864e69c1206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www.consultant.ru/document/cons_doc_LAW_286793/bf09def58cf28e35e303e7ca0d12c6dfa25cfad4/" TargetMode="External"/><Relationship Id="rId12" Type="http://schemas.openxmlformats.org/officeDocument/2006/relationships/hyperlink" Target="http://www.consultant.ru/document/cons_doc_LAW_183496/337577b3e887a1501d7e8f5f806582d6f9c12584/" TargetMode="External"/><Relationship Id="rId17" Type="http://schemas.openxmlformats.org/officeDocument/2006/relationships/hyperlink" Target="https://docs.cntd.ru/document/420287403" TargetMode="External"/><Relationship Id="rId2" Type="http://schemas.openxmlformats.org/officeDocument/2006/relationships/numbering" Target="numbering.xml"/><Relationship Id="rId16" Type="http://schemas.openxmlformats.org/officeDocument/2006/relationships/hyperlink" Target="https://docs.cntd.ru/document/420287403"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consultant.ru/document/cons_doc_LAW_2709/824c911000b3626674abf3ad6e38a6f04b8a7428/" TargetMode="External"/><Relationship Id="rId11" Type="http://schemas.openxmlformats.org/officeDocument/2006/relationships/hyperlink" Target="http://www.consultant.ru/document/cons_doc_LAW_183496/9a48faf7140392bb2014b24b987872295c86197f/" TargetMode="External"/><Relationship Id="rId5" Type="http://schemas.openxmlformats.org/officeDocument/2006/relationships/webSettings" Target="webSettings.xml"/><Relationship Id="rId15" Type="http://schemas.openxmlformats.org/officeDocument/2006/relationships/hyperlink" Target="https://docs.cntd.ru/document/420287403" TargetMode="External"/><Relationship Id="rId10" Type="http://schemas.openxmlformats.org/officeDocument/2006/relationships/hyperlink" Target="http://www.consultant.ru/document/cons_doc_LAW_364025/9dff647ece06f007d050357cc07a5f3d64a0bb38/" TargetMode="External"/><Relationship Id="rId19" Type="http://schemas.openxmlformats.org/officeDocument/2006/relationships/hyperlink" Target="https://novochekinskij.nso.ru/page/56" TargetMode="External"/><Relationship Id="rId4" Type="http://schemas.openxmlformats.org/officeDocument/2006/relationships/settings" Target="settings.xml"/><Relationship Id="rId9" Type="http://schemas.openxmlformats.org/officeDocument/2006/relationships/hyperlink" Target="http://www.consultant.ru/document/cons_doc_LAW_2709/7c45508e360f5b7b8ae1443d73feb01f52a6199d/" TargetMode="External"/><Relationship Id="rId14" Type="http://schemas.openxmlformats.org/officeDocument/2006/relationships/hyperlink" Target="https://docs.cntd.ru/document/4202874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527F54-4E0F-47A6-92DE-6641C28FB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10</Pages>
  <Words>2409</Words>
  <Characters>13732</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Consultant</dc:creator>
  <cp:lastModifiedBy>grishmanova_nv</cp:lastModifiedBy>
  <cp:revision>17</cp:revision>
  <dcterms:created xsi:type="dcterms:W3CDTF">2021-09-14T06:44:00Z</dcterms:created>
  <dcterms:modified xsi:type="dcterms:W3CDTF">2023-08-01T07:40:00Z</dcterms:modified>
</cp:coreProperties>
</file>